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27B" w:rsidRDefault="001D3010">
      <w:pPr>
        <w:pStyle w:val="Head"/>
      </w:pPr>
      <w:r>
        <w:rPr>
          <w:noProof/>
        </w:rPr>
        <w:pict>
          <v:group id="Group 4" o:spid="_x0000_s1034" style="position:absolute;margin-left:2.25pt;margin-top:670.5pt;width:530.25pt;height:48.25pt;z-index:251660288" coordsize="67341,612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alt="Published:  09-2016" style="position:absolute;width:67341;height:61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">
              <v:imagedata r:id="rId10" o:title="  09-2016" cropleft="689f" cropright="14833f"/>
              <v:path arrowok="t"/>
            </v:shape>
            <v:shapetype id="_x0000_t202" coordsize="21600,21600" o:spt="202" path="m,l,21600r21600,l21600,xe">
              <v:stroke joinstyle="miter"/>
              <v:path gradientshapeok="t" o:connecttype="rect"/>
            </v:shapetype>
            <v:shape id="TextBox 1" o:spid="_x0000_s1036" type="#_x0000_t202" style="position:absolute;left:52197;top:1619;width:13716;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" filled="f" stroked="f" strokeweight="1pt">
              <v:stroke miterlimit="4"/>
              <v:textbox style="mso-fit-shape-to-text:t" inset="1.27mm,1.27mm,1.27mm,1.27mm">
                <w:txbxContent>
                  <w:p w:rsidR="001D3010" w:rsidRPr="006C6AC7" w:rsidRDefault="001D3010" w:rsidP="001D3010">
                    <w:pPr>
                      <w:pStyle w:val="NormalWeb"/>
                      <w:wordWrap w:val="0"/>
                      <w:overflowPunct w:val="0"/>
                      <w:spacing w:before="0" w:beforeAutospacing="0" w:after="0" w:afterAutospacing="0"/>
                      <w:rPr>
                        <w:rFonts w:ascii="Arial" w:hAnsi="Arial" w:cs="Arial"/>
                        <w:b/>
                        <w:sz w:val="18"/>
                        <w:szCs w:val="18"/>
                      </w:rPr>
                    </w:pPr>
                    <w:r w:rsidRPr="001D3010">
                      <w:rPr>
                        <w:rFonts w:ascii="Arial" w:hAnsi="Arial" w:cs="Arial"/>
                        <w:b/>
                        <w:color w:val="FFFFFF"/>
                        <w:sz w:val="18"/>
                        <w:szCs w:val="18"/>
                      </w:rPr>
                      <w:t>Actualizado</w:t>
                    </w:r>
                    <w:r w:rsidRPr="001D3010">
                      <w:rPr>
                        <w:rFonts w:ascii="Arial" w:eastAsia="Calibri" w:hAnsi="Arial" w:cs="Arial"/>
                        <w:b/>
                        <w:color w:val="FFFFFF"/>
                        <w:sz w:val="18"/>
                        <w:szCs w:val="18"/>
                      </w:rPr>
                      <w:t>: 09-2016</w:t>
                    </w:r>
                  </w:p>
                </w:txbxContent>
              </v:textbox>
            </v:shape>
          </v:group>
        </w:pict>
      </w:r>
      <w:r>
        <w:rPr>
          <w:noProof/>
          <w:lang w:val="en-US" w:eastAsia="en-US" w:bidi="ar-SA"/>
        </w:rPr>
        <w:pict>
          <v:shape id="Picture 39" o:spid="_x0000_s1032" type="#_x0000_t75" style="position:absolute;margin-left:351.45pt;margin-top:123.9pt;width:137.25pt;height:59.85pt;z-index:251658240;visibility:visible;mso-wrap-style:square;mso-wrap-distance-left:9pt;mso-wrap-distance-top:0;mso-wrap-distance-right:9pt;mso-wrap-distance-bottom:0;mso-position-horizontal-relative:text;mso-position-vertical-relative:text;mso-width-relative:margin;mso-height-relative:margin">
            <v:imagedata r:id="rId11" o:title=""/>
          </v:shape>
        </w:pict>
      </w:r>
      <w:r>
        <w:rPr>
          <w:noProof/>
        </w:rPr>
        <w:pict>
          <v:shape id="_x0000_i1025" type="#_x0000_t75" style="width:540pt;height:698.25pt">
            <v:imagedata r:id="rId12" o:title="Tax Planning - PG"/>
          </v:shape>
        </w:pict>
      </w:r>
      <w:r w:rsidR="000F49CA">
        <w:br w:type="page"/>
      </w:r>
      <w:r w:rsidR="000F49CA">
        <w:lastRenderedPageBreak/>
        <w:t>Índice</w:t>
      </w:r>
    </w:p>
    <w:p w:rsidR="00344F6B" w:rsidRPr="00FF34BD" w:rsidRDefault="00715308">
      <w:pPr>
        <w:pStyle w:val="TOC1"/>
        <w:rPr>
          <w:rFonts w:ascii="Calibri" w:eastAsia="PMingLiU" w:hAnsi="Calibri" w:cs="Arial"/>
          <w:b w:val="0"/>
          <w:noProof/>
          <w:color w:val="auto"/>
          <w:szCs w:val="22"/>
          <w:lang w:val="en-US" w:eastAsia="zh-TW" w:bidi="ar-SA"/>
        </w:rPr>
      </w:pPr>
      <w:r>
        <w:fldChar w:fldCharType="begin"/>
      </w:r>
      <w:r w:rsidR="007A527B">
        <w:instrText xml:space="preserve"> TOC \h \z \t "Gold Heading,1" </w:instrText>
      </w:r>
      <w:r>
        <w:fldChar w:fldCharType="separate"/>
      </w:r>
      <w:hyperlink w:anchor="_Toc432408569" w:history="1">
        <w:r w:rsidR="001D2CA1">
          <w:rPr>
            <w:rStyle w:val="Hyperlink"/>
            <w:noProof/>
          </w:rPr>
          <w:t>La b</w:t>
        </w:r>
        <w:r w:rsidR="00344F6B" w:rsidRPr="000860B7">
          <w:rPr>
            <w:rStyle w:val="Hyperlink"/>
            <w:noProof/>
          </w:rPr>
          <w:t>ienvenida</w:t>
        </w:r>
        <w:r w:rsidR="00344F6B">
          <w:rPr>
            <w:noProof/>
            <w:webHidden/>
          </w:rPr>
          <w:tab/>
        </w:r>
        <w:r w:rsidR="00344F6B">
          <w:rPr>
            <w:noProof/>
            <w:webHidden/>
          </w:rPr>
          <w:fldChar w:fldCharType="begin"/>
        </w:r>
        <w:r w:rsidR="00344F6B">
          <w:rPr>
            <w:noProof/>
            <w:webHidden/>
          </w:rPr>
          <w:instrText xml:space="preserve"> PAGEREF _Toc432408569 \h </w:instrText>
        </w:r>
        <w:r w:rsidR="00344F6B">
          <w:rPr>
            <w:noProof/>
            <w:webHidden/>
          </w:rPr>
        </w:r>
        <w:r w:rsidR="00344F6B">
          <w:rPr>
            <w:noProof/>
            <w:webHidden/>
          </w:rPr>
          <w:fldChar w:fldCharType="separate"/>
        </w:r>
        <w:r w:rsidR="001D2CA1">
          <w:rPr>
            <w:noProof/>
            <w:webHidden/>
          </w:rPr>
          <w:t>3</w:t>
        </w:r>
        <w:r w:rsidR="00344F6B">
          <w:rPr>
            <w:noProof/>
            <w:webHidden/>
          </w:rPr>
          <w:fldChar w:fldCharType="end"/>
        </w:r>
      </w:hyperlink>
    </w:p>
    <w:p w:rsidR="00344F6B" w:rsidRPr="00FF34BD" w:rsidRDefault="001D3010">
      <w:pPr>
        <w:pStyle w:val="TOC1"/>
        <w:rPr>
          <w:rFonts w:ascii="Calibri" w:eastAsia="PMingLiU" w:hAnsi="Calibri" w:cs="Arial"/>
          <w:b w:val="0"/>
          <w:noProof/>
          <w:color w:val="auto"/>
          <w:szCs w:val="22"/>
          <w:lang w:val="en-US" w:eastAsia="zh-TW" w:bidi="ar-SA"/>
        </w:rPr>
      </w:pPr>
      <w:hyperlink w:anchor="_Toc432408570" w:history="1">
        <w:r w:rsidR="00344F6B" w:rsidRPr="000860B7">
          <w:rPr>
            <w:rStyle w:val="Hyperlink"/>
            <w:noProof/>
          </w:rPr>
          <w:t>Formulario de conocimientos:  planificación y declaración de impuestos para pequeños negocios</w:t>
        </w:r>
        <w:r w:rsidR="00344F6B">
          <w:rPr>
            <w:noProof/>
            <w:webHidden/>
          </w:rPr>
          <w:tab/>
        </w:r>
        <w:r w:rsidR="00344F6B">
          <w:rPr>
            <w:noProof/>
            <w:webHidden/>
          </w:rPr>
          <w:fldChar w:fldCharType="begin"/>
        </w:r>
        <w:r w:rsidR="00344F6B">
          <w:rPr>
            <w:noProof/>
            <w:webHidden/>
          </w:rPr>
          <w:instrText xml:space="preserve"> PAGEREF _Toc432408570 \h </w:instrText>
        </w:r>
        <w:r w:rsidR="00344F6B">
          <w:rPr>
            <w:noProof/>
            <w:webHidden/>
          </w:rPr>
        </w:r>
        <w:r w:rsidR="00344F6B">
          <w:rPr>
            <w:noProof/>
            <w:webHidden/>
          </w:rPr>
          <w:fldChar w:fldCharType="separate"/>
        </w:r>
        <w:r w:rsidR="001D2CA1">
          <w:rPr>
            <w:noProof/>
            <w:webHidden/>
          </w:rPr>
          <w:t>4</w:t>
        </w:r>
        <w:r w:rsidR="00344F6B">
          <w:rPr>
            <w:noProof/>
            <w:webHidden/>
          </w:rPr>
          <w:fldChar w:fldCharType="end"/>
        </w:r>
      </w:hyperlink>
    </w:p>
    <w:p w:rsidR="00344F6B" w:rsidRPr="00FF34BD" w:rsidRDefault="001D3010">
      <w:pPr>
        <w:pStyle w:val="TOC1"/>
        <w:rPr>
          <w:rFonts w:ascii="Calibri" w:eastAsia="PMingLiU" w:hAnsi="Calibri" w:cs="Arial"/>
          <w:b w:val="0"/>
          <w:noProof/>
          <w:color w:val="auto"/>
          <w:szCs w:val="22"/>
          <w:lang w:val="en-US" w:eastAsia="zh-TW" w:bidi="ar-SA"/>
        </w:rPr>
      </w:pPr>
      <w:hyperlink w:anchor="_Toc432408571" w:history="1">
        <w:r w:rsidR="00344F6B" w:rsidRPr="000860B7">
          <w:rPr>
            <w:rStyle w:val="Hyperlink"/>
            <w:noProof/>
          </w:rPr>
          <w:t>Cuestionario previo a la capacitación</w:t>
        </w:r>
        <w:r w:rsidR="00344F6B">
          <w:rPr>
            <w:noProof/>
            <w:webHidden/>
          </w:rPr>
          <w:tab/>
        </w:r>
        <w:r w:rsidR="00344F6B">
          <w:rPr>
            <w:noProof/>
            <w:webHidden/>
          </w:rPr>
          <w:fldChar w:fldCharType="begin"/>
        </w:r>
        <w:r w:rsidR="00344F6B">
          <w:rPr>
            <w:noProof/>
            <w:webHidden/>
          </w:rPr>
          <w:instrText xml:space="preserve"> PAGEREF _Toc432408571 \h </w:instrText>
        </w:r>
        <w:r w:rsidR="00344F6B">
          <w:rPr>
            <w:noProof/>
            <w:webHidden/>
          </w:rPr>
        </w:r>
        <w:r w:rsidR="00344F6B">
          <w:rPr>
            <w:noProof/>
            <w:webHidden/>
          </w:rPr>
          <w:fldChar w:fldCharType="separate"/>
        </w:r>
        <w:r w:rsidR="001D2CA1">
          <w:rPr>
            <w:noProof/>
            <w:webHidden/>
          </w:rPr>
          <w:t>5</w:t>
        </w:r>
        <w:r w:rsidR="00344F6B">
          <w:rPr>
            <w:noProof/>
            <w:webHidden/>
          </w:rPr>
          <w:fldChar w:fldCharType="end"/>
        </w:r>
      </w:hyperlink>
    </w:p>
    <w:p w:rsidR="00344F6B" w:rsidRPr="00FF34BD" w:rsidRDefault="001D3010">
      <w:pPr>
        <w:pStyle w:val="TOC1"/>
        <w:rPr>
          <w:rFonts w:ascii="Calibri" w:eastAsia="PMingLiU" w:hAnsi="Calibri" w:cs="Arial"/>
          <w:b w:val="0"/>
          <w:noProof/>
          <w:color w:val="auto"/>
          <w:szCs w:val="22"/>
          <w:lang w:val="en-US" w:eastAsia="zh-TW" w:bidi="ar-SA"/>
        </w:rPr>
      </w:pPr>
      <w:hyperlink w:anchor="_Toc432408572" w:history="1">
        <w:r w:rsidR="00344F6B" w:rsidRPr="000860B7">
          <w:rPr>
            <w:rStyle w:val="Hyperlink"/>
            <w:noProof/>
          </w:rPr>
          <w:t>Administración de las obligaciones de impuestos</w:t>
        </w:r>
        <w:r w:rsidR="00344F6B">
          <w:rPr>
            <w:noProof/>
            <w:webHidden/>
          </w:rPr>
          <w:tab/>
        </w:r>
        <w:r w:rsidR="00344F6B">
          <w:rPr>
            <w:noProof/>
            <w:webHidden/>
          </w:rPr>
          <w:fldChar w:fldCharType="begin"/>
        </w:r>
        <w:r w:rsidR="00344F6B">
          <w:rPr>
            <w:noProof/>
            <w:webHidden/>
          </w:rPr>
          <w:instrText xml:space="preserve"> PAGEREF _Toc432408572 \h </w:instrText>
        </w:r>
        <w:r w:rsidR="00344F6B">
          <w:rPr>
            <w:noProof/>
            <w:webHidden/>
          </w:rPr>
        </w:r>
        <w:r w:rsidR="00344F6B">
          <w:rPr>
            <w:noProof/>
            <w:webHidden/>
          </w:rPr>
          <w:fldChar w:fldCharType="separate"/>
        </w:r>
        <w:r w:rsidR="001D2CA1">
          <w:rPr>
            <w:noProof/>
            <w:webHidden/>
          </w:rPr>
          <w:t>6</w:t>
        </w:r>
        <w:r w:rsidR="00344F6B">
          <w:rPr>
            <w:noProof/>
            <w:webHidden/>
          </w:rPr>
          <w:fldChar w:fldCharType="end"/>
        </w:r>
      </w:hyperlink>
    </w:p>
    <w:p w:rsidR="00344F6B" w:rsidRPr="00FF34BD" w:rsidRDefault="001D3010">
      <w:pPr>
        <w:pStyle w:val="TOC1"/>
        <w:rPr>
          <w:rFonts w:ascii="Calibri" w:eastAsia="PMingLiU" w:hAnsi="Calibri" w:cs="Arial"/>
          <w:b w:val="0"/>
          <w:noProof/>
          <w:color w:val="auto"/>
          <w:szCs w:val="22"/>
          <w:lang w:val="en-US" w:eastAsia="zh-TW" w:bidi="ar-SA"/>
        </w:rPr>
      </w:pPr>
      <w:hyperlink w:anchor="_Toc432408573" w:history="1">
        <w:r w:rsidR="00344F6B" w:rsidRPr="000860B7">
          <w:rPr>
            <w:rStyle w:val="Hyperlink"/>
            <w:noProof/>
          </w:rPr>
          <w:t>Impuestos que pagan los negocios</w:t>
        </w:r>
        <w:r w:rsidR="00344F6B">
          <w:rPr>
            <w:noProof/>
            <w:webHidden/>
          </w:rPr>
          <w:tab/>
        </w:r>
        <w:r w:rsidR="00344F6B">
          <w:rPr>
            <w:noProof/>
            <w:webHidden/>
          </w:rPr>
          <w:fldChar w:fldCharType="begin"/>
        </w:r>
        <w:r w:rsidR="00344F6B">
          <w:rPr>
            <w:noProof/>
            <w:webHidden/>
          </w:rPr>
          <w:instrText xml:space="preserve"> PAGEREF _Toc432408573 \h </w:instrText>
        </w:r>
        <w:r w:rsidR="00344F6B">
          <w:rPr>
            <w:noProof/>
            <w:webHidden/>
          </w:rPr>
        </w:r>
        <w:r w:rsidR="00344F6B">
          <w:rPr>
            <w:noProof/>
            <w:webHidden/>
          </w:rPr>
          <w:fldChar w:fldCharType="separate"/>
        </w:r>
        <w:r w:rsidR="001D2CA1">
          <w:rPr>
            <w:noProof/>
            <w:webHidden/>
          </w:rPr>
          <w:t>6</w:t>
        </w:r>
        <w:r w:rsidR="00344F6B">
          <w:rPr>
            <w:noProof/>
            <w:webHidden/>
          </w:rPr>
          <w:fldChar w:fldCharType="end"/>
        </w:r>
      </w:hyperlink>
    </w:p>
    <w:p w:rsidR="00344F6B" w:rsidRPr="00FF34BD" w:rsidRDefault="001D3010">
      <w:pPr>
        <w:pStyle w:val="TOC1"/>
        <w:rPr>
          <w:rFonts w:ascii="Calibri" w:eastAsia="PMingLiU" w:hAnsi="Calibri" w:cs="Arial"/>
          <w:b w:val="0"/>
          <w:noProof/>
          <w:color w:val="auto"/>
          <w:szCs w:val="22"/>
          <w:lang w:val="en-US" w:eastAsia="zh-TW" w:bidi="ar-SA"/>
        </w:rPr>
      </w:pPr>
      <w:hyperlink w:anchor="_Toc432408574" w:history="1">
        <w:r w:rsidR="00344F6B" w:rsidRPr="000860B7">
          <w:rPr>
            <w:rStyle w:val="Hyperlink"/>
            <w:noProof/>
          </w:rPr>
          <w:t>Formularios para la declaración del impuesto federal sobre ingresos</w:t>
        </w:r>
        <w:r w:rsidR="00344F6B">
          <w:rPr>
            <w:noProof/>
            <w:webHidden/>
          </w:rPr>
          <w:tab/>
        </w:r>
        <w:r w:rsidR="00344F6B">
          <w:rPr>
            <w:noProof/>
            <w:webHidden/>
          </w:rPr>
          <w:fldChar w:fldCharType="begin"/>
        </w:r>
        <w:r w:rsidR="00344F6B">
          <w:rPr>
            <w:noProof/>
            <w:webHidden/>
          </w:rPr>
          <w:instrText xml:space="preserve"> PAGEREF _Toc432408574 \h </w:instrText>
        </w:r>
        <w:r w:rsidR="00344F6B">
          <w:rPr>
            <w:noProof/>
            <w:webHidden/>
          </w:rPr>
        </w:r>
        <w:r w:rsidR="00344F6B">
          <w:rPr>
            <w:noProof/>
            <w:webHidden/>
          </w:rPr>
          <w:fldChar w:fldCharType="separate"/>
        </w:r>
        <w:r w:rsidR="001D2CA1">
          <w:rPr>
            <w:noProof/>
            <w:webHidden/>
          </w:rPr>
          <w:t>7</w:t>
        </w:r>
        <w:r w:rsidR="00344F6B">
          <w:rPr>
            <w:noProof/>
            <w:webHidden/>
          </w:rPr>
          <w:fldChar w:fldCharType="end"/>
        </w:r>
      </w:hyperlink>
    </w:p>
    <w:p w:rsidR="00344F6B" w:rsidRPr="00FF34BD" w:rsidRDefault="001D3010">
      <w:pPr>
        <w:pStyle w:val="TOC1"/>
        <w:rPr>
          <w:rFonts w:ascii="Calibri" w:eastAsia="PMingLiU" w:hAnsi="Calibri" w:cs="Arial"/>
          <w:b w:val="0"/>
          <w:noProof/>
          <w:color w:val="auto"/>
          <w:szCs w:val="22"/>
          <w:lang w:val="en-US" w:eastAsia="zh-TW" w:bidi="ar-SA"/>
        </w:rPr>
      </w:pPr>
      <w:hyperlink w:anchor="_Toc432408575" w:history="1">
        <w:r w:rsidR="00344F6B" w:rsidRPr="000860B7">
          <w:rPr>
            <w:rStyle w:val="Hyperlink"/>
            <w:noProof/>
          </w:rPr>
          <w:t>Tema para debate n.º 1: formularios de impuestos federales</w:t>
        </w:r>
        <w:r w:rsidR="00344F6B">
          <w:rPr>
            <w:noProof/>
            <w:webHidden/>
          </w:rPr>
          <w:tab/>
        </w:r>
        <w:r w:rsidR="00344F6B">
          <w:rPr>
            <w:noProof/>
            <w:webHidden/>
          </w:rPr>
          <w:fldChar w:fldCharType="begin"/>
        </w:r>
        <w:r w:rsidR="00344F6B">
          <w:rPr>
            <w:noProof/>
            <w:webHidden/>
          </w:rPr>
          <w:instrText xml:space="preserve"> PAGEREF _Toc432408575 \h </w:instrText>
        </w:r>
        <w:r w:rsidR="00344F6B">
          <w:rPr>
            <w:noProof/>
            <w:webHidden/>
          </w:rPr>
        </w:r>
        <w:r w:rsidR="00344F6B">
          <w:rPr>
            <w:noProof/>
            <w:webHidden/>
          </w:rPr>
          <w:fldChar w:fldCharType="separate"/>
        </w:r>
        <w:r w:rsidR="001D2CA1">
          <w:rPr>
            <w:noProof/>
            <w:webHidden/>
          </w:rPr>
          <w:t>8</w:t>
        </w:r>
        <w:r w:rsidR="00344F6B">
          <w:rPr>
            <w:noProof/>
            <w:webHidden/>
          </w:rPr>
          <w:fldChar w:fldCharType="end"/>
        </w:r>
      </w:hyperlink>
    </w:p>
    <w:p w:rsidR="00344F6B" w:rsidRPr="00FF34BD" w:rsidRDefault="001D3010">
      <w:pPr>
        <w:pStyle w:val="TOC1"/>
        <w:rPr>
          <w:rFonts w:ascii="Calibri" w:eastAsia="PMingLiU" w:hAnsi="Calibri" w:cs="Arial"/>
          <w:b w:val="0"/>
          <w:noProof/>
          <w:color w:val="auto"/>
          <w:szCs w:val="22"/>
          <w:lang w:val="en-US" w:eastAsia="zh-TW" w:bidi="ar-SA"/>
        </w:rPr>
      </w:pPr>
      <w:hyperlink w:anchor="_Toc432408576" w:history="1">
        <w:r w:rsidR="00344F6B" w:rsidRPr="000860B7">
          <w:rPr>
            <w:rStyle w:val="Hyperlink"/>
            <w:noProof/>
          </w:rPr>
          <w:t>Impuesto por empleo y formularios</w:t>
        </w:r>
        <w:r w:rsidR="00344F6B">
          <w:rPr>
            <w:noProof/>
            <w:webHidden/>
          </w:rPr>
          <w:tab/>
        </w:r>
        <w:r w:rsidR="00344F6B">
          <w:rPr>
            <w:noProof/>
            <w:webHidden/>
          </w:rPr>
          <w:fldChar w:fldCharType="begin"/>
        </w:r>
        <w:r w:rsidR="00344F6B">
          <w:rPr>
            <w:noProof/>
            <w:webHidden/>
          </w:rPr>
          <w:instrText xml:space="preserve"> PAGEREF _Toc432408576 \h </w:instrText>
        </w:r>
        <w:r w:rsidR="00344F6B">
          <w:rPr>
            <w:noProof/>
            <w:webHidden/>
          </w:rPr>
        </w:r>
        <w:r w:rsidR="00344F6B">
          <w:rPr>
            <w:noProof/>
            <w:webHidden/>
          </w:rPr>
          <w:fldChar w:fldCharType="separate"/>
        </w:r>
        <w:r w:rsidR="001D2CA1">
          <w:rPr>
            <w:noProof/>
            <w:webHidden/>
          </w:rPr>
          <w:t>8</w:t>
        </w:r>
        <w:r w:rsidR="00344F6B">
          <w:rPr>
            <w:noProof/>
            <w:webHidden/>
          </w:rPr>
          <w:fldChar w:fldCharType="end"/>
        </w:r>
      </w:hyperlink>
    </w:p>
    <w:p w:rsidR="00344F6B" w:rsidRPr="00FF34BD" w:rsidRDefault="001D3010">
      <w:pPr>
        <w:pStyle w:val="TOC1"/>
        <w:rPr>
          <w:rFonts w:ascii="Calibri" w:eastAsia="PMingLiU" w:hAnsi="Calibri" w:cs="Arial"/>
          <w:b w:val="0"/>
          <w:noProof/>
          <w:color w:val="auto"/>
          <w:szCs w:val="22"/>
          <w:lang w:val="en-US" w:eastAsia="zh-TW" w:bidi="ar-SA"/>
        </w:rPr>
      </w:pPr>
      <w:hyperlink w:anchor="_Toc432408577" w:history="1">
        <w:r w:rsidR="00344F6B" w:rsidRPr="000860B7">
          <w:rPr>
            <w:rStyle w:val="Hyperlink"/>
            <w:noProof/>
          </w:rPr>
          <w:t>Impuesto estatal y local</w:t>
        </w:r>
        <w:r w:rsidR="00344F6B">
          <w:rPr>
            <w:noProof/>
            <w:webHidden/>
          </w:rPr>
          <w:tab/>
        </w:r>
        <w:r w:rsidR="00344F6B">
          <w:rPr>
            <w:noProof/>
            <w:webHidden/>
          </w:rPr>
          <w:fldChar w:fldCharType="begin"/>
        </w:r>
        <w:r w:rsidR="00344F6B">
          <w:rPr>
            <w:noProof/>
            <w:webHidden/>
          </w:rPr>
          <w:instrText xml:space="preserve"> PAGEREF _Toc432408577 \h </w:instrText>
        </w:r>
        <w:r w:rsidR="00344F6B">
          <w:rPr>
            <w:noProof/>
            <w:webHidden/>
          </w:rPr>
        </w:r>
        <w:r w:rsidR="00344F6B">
          <w:rPr>
            <w:noProof/>
            <w:webHidden/>
          </w:rPr>
          <w:fldChar w:fldCharType="separate"/>
        </w:r>
        <w:r w:rsidR="001D2CA1">
          <w:rPr>
            <w:noProof/>
            <w:webHidden/>
          </w:rPr>
          <w:t>9</w:t>
        </w:r>
        <w:r w:rsidR="00344F6B">
          <w:rPr>
            <w:noProof/>
            <w:webHidden/>
          </w:rPr>
          <w:fldChar w:fldCharType="end"/>
        </w:r>
      </w:hyperlink>
    </w:p>
    <w:p w:rsidR="00344F6B" w:rsidRPr="00FF34BD" w:rsidRDefault="001D3010">
      <w:pPr>
        <w:pStyle w:val="TOC1"/>
        <w:rPr>
          <w:rFonts w:ascii="Calibri" w:eastAsia="PMingLiU" w:hAnsi="Calibri" w:cs="Arial"/>
          <w:b w:val="0"/>
          <w:noProof/>
          <w:color w:val="auto"/>
          <w:szCs w:val="22"/>
          <w:lang w:val="en-US" w:eastAsia="zh-TW" w:bidi="ar-SA"/>
        </w:rPr>
      </w:pPr>
      <w:hyperlink w:anchor="_Toc432408578" w:history="1">
        <w:r w:rsidR="00344F6B" w:rsidRPr="000860B7">
          <w:rPr>
            <w:rStyle w:val="Hyperlink"/>
            <w:noProof/>
          </w:rPr>
          <w:t>Pago de las obligaciones de impuestos</w:t>
        </w:r>
        <w:r w:rsidR="00344F6B">
          <w:rPr>
            <w:noProof/>
            <w:webHidden/>
          </w:rPr>
          <w:tab/>
        </w:r>
        <w:r w:rsidR="00344F6B">
          <w:rPr>
            <w:noProof/>
            <w:webHidden/>
          </w:rPr>
          <w:fldChar w:fldCharType="begin"/>
        </w:r>
        <w:r w:rsidR="00344F6B">
          <w:rPr>
            <w:noProof/>
            <w:webHidden/>
          </w:rPr>
          <w:instrText xml:space="preserve"> PAGEREF _Toc432408578 \h </w:instrText>
        </w:r>
        <w:r w:rsidR="00344F6B">
          <w:rPr>
            <w:noProof/>
            <w:webHidden/>
          </w:rPr>
        </w:r>
        <w:r w:rsidR="00344F6B">
          <w:rPr>
            <w:noProof/>
            <w:webHidden/>
          </w:rPr>
          <w:fldChar w:fldCharType="separate"/>
        </w:r>
        <w:r w:rsidR="001D2CA1">
          <w:rPr>
            <w:noProof/>
            <w:webHidden/>
          </w:rPr>
          <w:t>10</w:t>
        </w:r>
        <w:r w:rsidR="00344F6B">
          <w:rPr>
            <w:noProof/>
            <w:webHidden/>
          </w:rPr>
          <w:fldChar w:fldCharType="end"/>
        </w:r>
      </w:hyperlink>
    </w:p>
    <w:p w:rsidR="00344F6B" w:rsidRPr="00FF34BD" w:rsidRDefault="001D3010">
      <w:pPr>
        <w:pStyle w:val="TOC1"/>
        <w:rPr>
          <w:rFonts w:ascii="Calibri" w:eastAsia="PMingLiU" w:hAnsi="Calibri" w:cs="Arial"/>
          <w:b w:val="0"/>
          <w:noProof/>
          <w:color w:val="auto"/>
          <w:szCs w:val="22"/>
          <w:lang w:val="en-US" w:eastAsia="zh-TW" w:bidi="ar-SA"/>
        </w:rPr>
      </w:pPr>
      <w:hyperlink w:anchor="_Toc432408579" w:history="1">
        <w:r w:rsidR="00344F6B" w:rsidRPr="000860B7">
          <w:rPr>
            <w:rStyle w:val="Hyperlink"/>
            <w:noProof/>
          </w:rPr>
          <w:t>Administración del dinero para el pago de impuestos</w:t>
        </w:r>
        <w:r w:rsidR="00344F6B">
          <w:rPr>
            <w:noProof/>
            <w:webHidden/>
          </w:rPr>
          <w:tab/>
        </w:r>
        <w:r w:rsidR="00344F6B">
          <w:rPr>
            <w:noProof/>
            <w:webHidden/>
          </w:rPr>
          <w:fldChar w:fldCharType="begin"/>
        </w:r>
        <w:r w:rsidR="00344F6B">
          <w:rPr>
            <w:noProof/>
            <w:webHidden/>
          </w:rPr>
          <w:instrText xml:space="preserve"> PAGEREF _Toc432408579 \h </w:instrText>
        </w:r>
        <w:r w:rsidR="00344F6B">
          <w:rPr>
            <w:noProof/>
            <w:webHidden/>
          </w:rPr>
        </w:r>
        <w:r w:rsidR="00344F6B">
          <w:rPr>
            <w:noProof/>
            <w:webHidden/>
          </w:rPr>
          <w:fldChar w:fldCharType="separate"/>
        </w:r>
        <w:r w:rsidR="001D2CA1">
          <w:rPr>
            <w:noProof/>
            <w:webHidden/>
          </w:rPr>
          <w:t>10</w:t>
        </w:r>
        <w:r w:rsidR="00344F6B">
          <w:rPr>
            <w:noProof/>
            <w:webHidden/>
          </w:rPr>
          <w:fldChar w:fldCharType="end"/>
        </w:r>
      </w:hyperlink>
    </w:p>
    <w:p w:rsidR="00344F6B" w:rsidRPr="00FF34BD" w:rsidRDefault="001D3010">
      <w:pPr>
        <w:pStyle w:val="TOC1"/>
        <w:rPr>
          <w:rFonts w:ascii="Calibri" w:eastAsia="PMingLiU" w:hAnsi="Calibri" w:cs="Arial"/>
          <w:b w:val="0"/>
          <w:noProof/>
          <w:color w:val="auto"/>
          <w:szCs w:val="22"/>
          <w:lang w:val="en-US" w:eastAsia="zh-TW" w:bidi="ar-SA"/>
        </w:rPr>
      </w:pPr>
      <w:hyperlink w:anchor="_Toc432408580" w:history="1">
        <w:r w:rsidR="00344F6B" w:rsidRPr="000860B7">
          <w:rPr>
            <w:rStyle w:val="Hyperlink"/>
            <w:noProof/>
          </w:rPr>
          <w:t>Sistemas de contabilidad</w:t>
        </w:r>
        <w:r w:rsidR="00344F6B">
          <w:rPr>
            <w:noProof/>
            <w:webHidden/>
          </w:rPr>
          <w:tab/>
        </w:r>
        <w:r w:rsidR="00344F6B">
          <w:rPr>
            <w:noProof/>
            <w:webHidden/>
          </w:rPr>
          <w:fldChar w:fldCharType="begin"/>
        </w:r>
        <w:r w:rsidR="00344F6B">
          <w:rPr>
            <w:noProof/>
            <w:webHidden/>
          </w:rPr>
          <w:instrText xml:space="preserve"> PAGEREF _Toc432408580 \h </w:instrText>
        </w:r>
        <w:r w:rsidR="00344F6B">
          <w:rPr>
            <w:noProof/>
            <w:webHidden/>
          </w:rPr>
        </w:r>
        <w:r w:rsidR="00344F6B">
          <w:rPr>
            <w:noProof/>
            <w:webHidden/>
          </w:rPr>
          <w:fldChar w:fldCharType="separate"/>
        </w:r>
        <w:r w:rsidR="001D2CA1">
          <w:rPr>
            <w:noProof/>
            <w:webHidden/>
          </w:rPr>
          <w:t>11</w:t>
        </w:r>
        <w:r w:rsidR="00344F6B">
          <w:rPr>
            <w:noProof/>
            <w:webHidden/>
          </w:rPr>
          <w:fldChar w:fldCharType="end"/>
        </w:r>
      </w:hyperlink>
    </w:p>
    <w:p w:rsidR="00344F6B" w:rsidRPr="00FF34BD" w:rsidRDefault="001D3010">
      <w:pPr>
        <w:pStyle w:val="TOC1"/>
        <w:rPr>
          <w:rFonts w:ascii="Calibri" w:eastAsia="PMingLiU" w:hAnsi="Calibri" w:cs="Arial"/>
          <w:b w:val="0"/>
          <w:noProof/>
          <w:color w:val="auto"/>
          <w:szCs w:val="22"/>
          <w:lang w:val="en-US" w:eastAsia="zh-TW" w:bidi="ar-SA"/>
        </w:rPr>
      </w:pPr>
      <w:hyperlink w:anchor="_Toc432408581" w:history="1">
        <w:r w:rsidR="00344F6B" w:rsidRPr="000860B7">
          <w:rPr>
            <w:rStyle w:val="Hyperlink"/>
            <w:noProof/>
          </w:rPr>
          <w:t>Contador de negocios</w:t>
        </w:r>
        <w:r w:rsidR="00344F6B">
          <w:rPr>
            <w:noProof/>
            <w:webHidden/>
          </w:rPr>
          <w:tab/>
        </w:r>
        <w:r w:rsidR="00344F6B">
          <w:rPr>
            <w:noProof/>
            <w:webHidden/>
          </w:rPr>
          <w:fldChar w:fldCharType="begin"/>
        </w:r>
        <w:r w:rsidR="00344F6B">
          <w:rPr>
            <w:noProof/>
            <w:webHidden/>
          </w:rPr>
          <w:instrText xml:space="preserve"> PAGEREF _Toc432408581 \h </w:instrText>
        </w:r>
        <w:r w:rsidR="00344F6B">
          <w:rPr>
            <w:noProof/>
            <w:webHidden/>
          </w:rPr>
        </w:r>
        <w:r w:rsidR="00344F6B">
          <w:rPr>
            <w:noProof/>
            <w:webHidden/>
          </w:rPr>
          <w:fldChar w:fldCharType="separate"/>
        </w:r>
        <w:r w:rsidR="001D2CA1">
          <w:rPr>
            <w:noProof/>
            <w:webHidden/>
          </w:rPr>
          <w:t>12</w:t>
        </w:r>
        <w:r w:rsidR="00344F6B">
          <w:rPr>
            <w:noProof/>
            <w:webHidden/>
          </w:rPr>
          <w:fldChar w:fldCharType="end"/>
        </w:r>
      </w:hyperlink>
    </w:p>
    <w:p w:rsidR="00344F6B" w:rsidRPr="00FF34BD" w:rsidRDefault="001D3010">
      <w:pPr>
        <w:pStyle w:val="TOC1"/>
        <w:rPr>
          <w:rFonts w:ascii="Calibri" w:eastAsia="PMingLiU" w:hAnsi="Calibri" w:cs="Arial"/>
          <w:b w:val="0"/>
          <w:noProof/>
          <w:color w:val="auto"/>
          <w:szCs w:val="22"/>
          <w:lang w:val="en-US" w:eastAsia="zh-TW" w:bidi="ar-SA"/>
        </w:rPr>
      </w:pPr>
      <w:hyperlink w:anchor="_Toc432408582" w:history="1">
        <w:r w:rsidR="00344F6B" w:rsidRPr="000860B7">
          <w:rPr>
            <w:rStyle w:val="Hyperlink"/>
            <w:noProof/>
          </w:rPr>
          <w:t>Cinco puntos clave para recordar</w:t>
        </w:r>
        <w:r w:rsidR="00344F6B">
          <w:rPr>
            <w:noProof/>
            <w:webHidden/>
          </w:rPr>
          <w:tab/>
        </w:r>
        <w:r w:rsidR="00344F6B">
          <w:rPr>
            <w:noProof/>
            <w:webHidden/>
          </w:rPr>
          <w:fldChar w:fldCharType="begin"/>
        </w:r>
        <w:r w:rsidR="00344F6B">
          <w:rPr>
            <w:noProof/>
            <w:webHidden/>
          </w:rPr>
          <w:instrText xml:space="preserve"> PAGEREF _Toc432408582 \h </w:instrText>
        </w:r>
        <w:r w:rsidR="00344F6B">
          <w:rPr>
            <w:noProof/>
            <w:webHidden/>
          </w:rPr>
        </w:r>
        <w:r w:rsidR="00344F6B">
          <w:rPr>
            <w:noProof/>
            <w:webHidden/>
          </w:rPr>
          <w:fldChar w:fldCharType="separate"/>
        </w:r>
        <w:r w:rsidR="001D2CA1">
          <w:rPr>
            <w:noProof/>
            <w:webHidden/>
          </w:rPr>
          <w:t>13</w:t>
        </w:r>
        <w:r w:rsidR="00344F6B">
          <w:rPr>
            <w:noProof/>
            <w:webHidden/>
          </w:rPr>
          <w:fldChar w:fldCharType="end"/>
        </w:r>
      </w:hyperlink>
    </w:p>
    <w:p w:rsidR="00344F6B" w:rsidRPr="00FF34BD" w:rsidRDefault="001D3010">
      <w:pPr>
        <w:pStyle w:val="TOC1"/>
        <w:rPr>
          <w:rFonts w:ascii="Calibri" w:eastAsia="PMingLiU" w:hAnsi="Calibri" w:cs="Arial"/>
          <w:b w:val="0"/>
          <w:noProof/>
          <w:color w:val="auto"/>
          <w:szCs w:val="22"/>
          <w:lang w:val="en-US" w:eastAsia="zh-TW" w:bidi="ar-SA"/>
        </w:rPr>
      </w:pPr>
      <w:hyperlink w:anchor="_Toc432408583" w:history="1">
        <w:r w:rsidR="00344F6B" w:rsidRPr="000860B7">
          <w:rPr>
            <w:rStyle w:val="Hyperlink"/>
            <w:noProof/>
          </w:rPr>
          <w:t>Información adicional</w:t>
        </w:r>
        <w:r w:rsidR="00344F6B">
          <w:rPr>
            <w:noProof/>
            <w:webHidden/>
          </w:rPr>
          <w:tab/>
        </w:r>
        <w:r w:rsidR="00344F6B">
          <w:rPr>
            <w:noProof/>
            <w:webHidden/>
          </w:rPr>
          <w:fldChar w:fldCharType="begin"/>
        </w:r>
        <w:r w:rsidR="00344F6B">
          <w:rPr>
            <w:noProof/>
            <w:webHidden/>
          </w:rPr>
          <w:instrText xml:space="preserve"> PAGEREF _Toc432408583 \h </w:instrText>
        </w:r>
        <w:r w:rsidR="00344F6B">
          <w:rPr>
            <w:noProof/>
            <w:webHidden/>
          </w:rPr>
        </w:r>
        <w:r w:rsidR="00344F6B">
          <w:rPr>
            <w:noProof/>
            <w:webHidden/>
          </w:rPr>
          <w:fldChar w:fldCharType="separate"/>
        </w:r>
        <w:r w:rsidR="001D2CA1">
          <w:rPr>
            <w:noProof/>
            <w:webHidden/>
          </w:rPr>
          <w:t>14</w:t>
        </w:r>
        <w:r w:rsidR="00344F6B">
          <w:rPr>
            <w:noProof/>
            <w:webHidden/>
          </w:rPr>
          <w:fldChar w:fldCharType="end"/>
        </w:r>
      </w:hyperlink>
    </w:p>
    <w:p w:rsidR="00344F6B" w:rsidRPr="00FF34BD" w:rsidRDefault="001D3010">
      <w:pPr>
        <w:pStyle w:val="TOC1"/>
        <w:rPr>
          <w:rFonts w:ascii="Calibri" w:eastAsia="PMingLiU" w:hAnsi="Calibri" w:cs="Arial"/>
          <w:b w:val="0"/>
          <w:noProof/>
          <w:color w:val="auto"/>
          <w:szCs w:val="22"/>
          <w:lang w:val="en-US" w:eastAsia="zh-TW" w:bidi="ar-SA"/>
        </w:rPr>
      </w:pPr>
      <w:hyperlink w:anchor="_Toc432408584" w:history="1">
        <w:r w:rsidR="00344F6B" w:rsidRPr="000860B7">
          <w:rPr>
            <w:rStyle w:val="Hyperlink"/>
            <w:noProof/>
          </w:rPr>
          <w:t>Cuestionario de evaluación de conocimientos</w:t>
        </w:r>
        <w:r w:rsidR="00344F6B">
          <w:rPr>
            <w:noProof/>
            <w:webHidden/>
          </w:rPr>
          <w:tab/>
        </w:r>
        <w:r w:rsidR="00344F6B">
          <w:rPr>
            <w:noProof/>
            <w:webHidden/>
          </w:rPr>
          <w:fldChar w:fldCharType="begin"/>
        </w:r>
        <w:r w:rsidR="00344F6B">
          <w:rPr>
            <w:noProof/>
            <w:webHidden/>
          </w:rPr>
          <w:instrText xml:space="preserve"> PAGEREF _Toc432408584 \h </w:instrText>
        </w:r>
        <w:r w:rsidR="00344F6B">
          <w:rPr>
            <w:noProof/>
            <w:webHidden/>
          </w:rPr>
        </w:r>
        <w:r w:rsidR="00344F6B">
          <w:rPr>
            <w:noProof/>
            <w:webHidden/>
          </w:rPr>
          <w:fldChar w:fldCharType="separate"/>
        </w:r>
        <w:r w:rsidR="001D2CA1">
          <w:rPr>
            <w:noProof/>
            <w:webHidden/>
          </w:rPr>
          <w:t>15</w:t>
        </w:r>
        <w:r w:rsidR="00344F6B">
          <w:rPr>
            <w:noProof/>
            <w:webHidden/>
          </w:rPr>
          <w:fldChar w:fldCharType="end"/>
        </w:r>
      </w:hyperlink>
    </w:p>
    <w:p w:rsidR="00344F6B" w:rsidRPr="00FF34BD" w:rsidRDefault="001D3010">
      <w:pPr>
        <w:pStyle w:val="TOC1"/>
        <w:rPr>
          <w:rFonts w:ascii="Calibri" w:eastAsia="PMingLiU" w:hAnsi="Calibri" w:cs="Arial"/>
          <w:b w:val="0"/>
          <w:noProof/>
          <w:color w:val="auto"/>
          <w:szCs w:val="22"/>
          <w:lang w:val="en-US" w:eastAsia="zh-TW" w:bidi="ar-SA"/>
        </w:rPr>
      </w:pPr>
      <w:hyperlink w:anchor="_Toc432408585" w:history="1">
        <w:r w:rsidR="00344F6B" w:rsidRPr="000860B7">
          <w:rPr>
            <w:rStyle w:val="Hyperlink"/>
            <w:noProof/>
          </w:rPr>
          <w:t>Formulario de evaluación</w:t>
        </w:r>
        <w:r w:rsidR="00344F6B">
          <w:rPr>
            <w:noProof/>
            <w:webHidden/>
          </w:rPr>
          <w:tab/>
        </w:r>
        <w:r w:rsidR="00344F6B">
          <w:rPr>
            <w:noProof/>
            <w:webHidden/>
          </w:rPr>
          <w:fldChar w:fldCharType="begin"/>
        </w:r>
        <w:r w:rsidR="00344F6B">
          <w:rPr>
            <w:noProof/>
            <w:webHidden/>
          </w:rPr>
          <w:instrText xml:space="preserve"> PAGEREF _Toc432408585 \h </w:instrText>
        </w:r>
        <w:r w:rsidR="00344F6B">
          <w:rPr>
            <w:noProof/>
            <w:webHidden/>
          </w:rPr>
        </w:r>
        <w:r w:rsidR="00344F6B">
          <w:rPr>
            <w:noProof/>
            <w:webHidden/>
          </w:rPr>
          <w:fldChar w:fldCharType="separate"/>
        </w:r>
        <w:r w:rsidR="001D2CA1">
          <w:rPr>
            <w:noProof/>
            <w:webHidden/>
          </w:rPr>
          <w:t>16</w:t>
        </w:r>
        <w:r w:rsidR="00344F6B">
          <w:rPr>
            <w:noProof/>
            <w:webHidden/>
          </w:rPr>
          <w:fldChar w:fldCharType="end"/>
        </w:r>
      </w:hyperlink>
    </w:p>
    <w:p w:rsidR="007A527B" w:rsidRDefault="00715308" w:rsidP="007A527B">
      <w:pPr>
        <w:pStyle w:val="Head"/>
      </w:pPr>
      <w:r>
        <w:fldChar w:fldCharType="end"/>
      </w:r>
    </w:p>
    <w:p w:rsidR="000F49CA" w:rsidRPr="007A527B" w:rsidRDefault="000F49CA">
      <w:pPr>
        <w:jc w:val="center"/>
        <w:rPr>
          <w:b/>
          <w:sz w:val="20"/>
        </w:rPr>
      </w:pPr>
      <w:r w:rsidRPr="007A527B">
        <w:rPr>
          <w:b/>
          <w:sz w:val="20"/>
        </w:rPr>
        <w:t>EXENCIÓN DE RESPONSABILIDAD</w:t>
      </w:r>
    </w:p>
    <w:p w:rsidR="000F49CA" w:rsidRPr="007A527B" w:rsidRDefault="000F49CA">
      <w:pPr>
        <w:rPr>
          <w:sz w:val="20"/>
        </w:rPr>
      </w:pPr>
    </w:p>
    <w:p w:rsidR="000F49CA" w:rsidRPr="007A527B" w:rsidRDefault="00114F95">
      <w:pPr>
        <w:rPr>
          <w:sz w:val="20"/>
        </w:rPr>
      </w:pPr>
      <w:r w:rsidRPr="00114F95">
        <w:rPr>
          <w:sz w:val="20"/>
        </w:rPr>
        <w:t>Estos materiales de capacitación están destinados a usarse como una guía general y pueden aplicarse a un caso específico o no según las circunstancias. Estos materiales no crean ningún derecho legal ni imponen ningún requisito ni obligación legalmente vinculante para la Federal Deposit Insurance Corporation (FDIC, pos sus siglas en inglés) ni la Agencia Federal para el Desarrollo de la Pequeña Empresa (SBA, por sus siglas en inglés).  La FDIC y la SBA no expresan ninguna afirmación ni garantía al respecto de la precisión o la vigencia de esta información y este material</w:t>
      </w:r>
      <w:r w:rsidR="000F49CA" w:rsidRPr="007A527B">
        <w:rPr>
          <w:sz w:val="20"/>
        </w:rPr>
        <w:t>.</w:t>
      </w:r>
    </w:p>
    <w:p w:rsidR="000F49CA" w:rsidRPr="007A527B" w:rsidRDefault="000F49CA">
      <w:pPr>
        <w:rPr>
          <w:sz w:val="20"/>
        </w:rPr>
      </w:pPr>
    </w:p>
    <w:p w:rsidR="000F49CA" w:rsidRPr="007A527B" w:rsidRDefault="00114F95">
      <w:pPr>
        <w:rPr>
          <w:sz w:val="20"/>
        </w:rPr>
      </w:pPr>
      <w:r w:rsidRPr="00114F95">
        <w:rPr>
          <w:sz w:val="20"/>
        </w:rPr>
        <w:t>El contenido de este material de capacitación no está diseñado ni destinado para ofrecer asesoramiento en materia financiera, contable, legal, de inversiones o cualquier otro tipo de asesoramiento profesional que los lectores puedan utilizar perceptiblemente. Si se necesita la asistencia de expertos en estas áreas, consideren solicitar los servicios de un profesional calificado</w:t>
      </w:r>
      <w:r w:rsidR="000F49CA" w:rsidRPr="007A527B">
        <w:rPr>
          <w:sz w:val="20"/>
        </w:rPr>
        <w:t>.</w:t>
      </w:r>
    </w:p>
    <w:p w:rsidR="000F49CA" w:rsidRPr="007A527B" w:rsidRDefault="000F49CA">
      <w:pPr>
        <w:rPr>
          <w:sz w:val="20"/>
        </w:rPr>
      </w:pPr>
    </w:p>
    <w:p w:rsidR="000F49CA" w:rsidRPr="007A527B" w:rsidRDefault="00114F95" w:rsidP="008D47BC">
      <w:pPr>
        <w:rPr>
          <w:sz w:val="20"/>
        </w:rPr>
      </w:pPr>
      <w:r w:rsidRPr="00114F95">
        <w:rPr>
          <w:sz w:val="20"/>
        </w:rPr>
        <w:t>Las referencias a cualquier producto, proceso o servicio comercial a través de nombres comerciales, marcas registradas, fabricaciones o cualquier otro medio no representan el apoyo, la recomendación ni la preferencia de la FDIC, la SBA ni del gobierno estadounidense</w:t>
      </w:r>
      <w:r w:rsidR="000F49CA" w:rsidRPr="007A527B">
        <w:rPr>
          <w:sz w:val="20"/>
        </w:rPr>
        <w:t>.</w:t>
      </w:r>
    </w:p>
    <w:p w:rsidR="000F49CA" w:rsidRPr="007A527B" w:rsidRDefault="000F49CA">
      <w:pPr>
        <w:rPr>
          <w:sz w:val="20"/>
        </w:rPr>
      </w:pPr>
    </w:p>
    <w:p w:rsidR="000F49CA" w:rsidRDefault="000F49CA">
      <w:pPr>
        <w:pStyle w:val="GoldHeading"/>
      </w:pPr>
      <w:r>
        <w:br w:type="page"/>
      </w:r>
      <w:bookmarkStart w:id="0" w:name="_Toc432408569"/>
      <w:bookmarkStart w:id="1" w:name="_Toc247264044"/>
      <w:r w:rsidR="001D2CA1">
        <w:t>La b</w:t>
      </w:r>
      <w:r>
        <w:t>ienvenida</w:t>
      </w:r>
      <w:bookmarkEnd w:id="0"/>
    </w:p>
    <w:bookmarkEnd w:id="1"/>
    <w:p w:rsidR="000F49CA" w:rsidRPr="007A527B" w:rsidRDefault="000F49CA">
      <w:pPr>
        <w:pStyle w:val="Body"/>
        <w:rPr>
          <w:sz w:val="20"/>
        </w:rPr>
      </w:pPr>
      <w:r w:rsidRPr="007A527B">
        <w:rPr>
          <w:sz w:val="20"/>
        </w:rPr>
        <w:t>Bienvenido</w:t>
      </w:r>
      <w:r w:rsidR="001D2CA1">
        <w:rPr>
          <w:sz w:val="20"/>
        </w:rPr>
        <w:t>s</w:t>
      </w:r>
      <w:r w:rsidRPr="007A527B">
        <w:rPr>
          <w:sz w:val="20"/>
        </w:rPr>
        <w:t xml:space="preserve"> al módulo </w:t>
      </w:r>
      <w:r w:rsidRPr="007A527B">
        <w:rPr>
          <w:i/>
          <w:sz w:val="20"/>
        </w:rPr>
        <w:t xml:space="preserve">Planificación y declaración de impuestos </w:t>
      </w:r>
      <w:r w:rsidR="00B319E5">
        <w:rPr>
          <w:i/>
          <w:sz w:val="20"/>
        </w:rPr>
        <w:t>para pequeños negocios</w:t>
      </w:r>
      <w:r w:rsidRPr="007A527B">
        <w:rPr>
          <w:sz w:val="20"/>
        </w:rPr>
        <w:t xml:space="preserve">. </w:t>
      </w:r>
      <w:bookmarkStart w:id="2" w:name="_Toc245011458"/>
      <w:bookmarkStart w:id="3" w:name="_Toc245033957"/>
      <w:bookmarkStart w:id="4" w:name="_Toc245091090"/>
      <w:bookmarkStart w:id="5" w:name="_Toc245100091"/>
      <w:bookmarkStart w:id="6" w:name="_Toc246762894"/>
      <w:bookmarkStart w:id="7" w:name="_Toc246762947"/>
      <w:bookmarkStart w:id="8" w:name="_Toc246921141"/>
      <w:bookmarkStart w:id="9" w:name="_Toc247264046"/>
      <w:r w:rsidRPr="007A527B">
        <w:rPr>
          <w:sz w:val="20"/>
        </w:rPr>
        <w:t xml:space="preserve">Al llevar a cabo esta capacitación, está dando un paso importante para construir un negocio mejor. Esta guía acompaña la </w:t>
      </w:r>
      <w:r w:rsidRPr="007A527B">
        <w:rPr>
          <w:i/>
          <w:sz w:val="20"/>
        </w:rPr>
        <w:t xml:space="preserve">presentación de PowerPoint titulada “Planificación y declaración de impuestos </w:t>
      </w:r>
      <w:r w:rsidR="00B319E5">
        <w:rPr>
          <w:i/>
          <w:sz w:val="20"/>
        </w:rPr>
        <w:t>para pequeños negocios</w:t>
      </w:r>
      <w:r w:rsidRPr="007A527B">
        <w:rPr>
          <w:sz w:val="20"/>
        </w:rPr>
        <w:t>”.</w:t>
      </w:r>
    </w:p>
    <w:p w:rsidR="000F49CA" w:rsidRPr="007A527B" w:rsidRDefault="000F49CA">
      <w:pPr>
        <w:pStyle w:val="Body"/>
        <w:rPr>
          <w:sz w:val="20"/>
        </w:rPr>
      </w:pPr>
    </w:p>
    <w:p w:rsidR="000F49CA" w:rsidRDefault="000F49CA">
      <w:pPr>
        <w:pStyle w:val="Heading1"/>
      </w:pPr>
      <w:bookmarkStart w:id="10" w:name="_Toc182144980"/>
      <w:bookmarkStart w:id="11" w:name="_Toc245011459"/>
      <w:bookmarkStart w:id="12" w:name="_Toc245033958"/>
      <w:bookmarkStart w:id="13" w:name="_Toc245091091"/>
      <w:bookmarkStart w:id="14" w:name="_Toc245100092"/>
      <w:bookmarkStart w:id="15" w:name="_Toc246762895"/>
      <w:bookmarkStart w:id="16" w:name="_Toc246762948"/>
      <w:bookmarkStart w:id="17" w:name="_Toc246921142"/>
      <w:bookmarkStart w:id="18" w:name="_Toc247264047"/>
      <w:bookmarkStart w:id="19" w:name="_Toc265498900"/>
      <w:bookmarkEnd w:id="2"/>
      <w:bookmarkEnd w:id="3"/>
      <w:bookmarkEnd w:id="4"/>
      <w:bookmarkEnd w:id="5"/>
      <w:bookmarkEnd w:id="6"/>
      <w:bookmarkEnd w:id="7"/>
      <w:bookmarkEnd w:id="8"/>
      <w:bookmarkEnd w:id="9"/>
      <w:r>
        <w:t>Objetivos</w:t>
      </w:r>
      <w:bookmarkEnd w:id="10"/>
      <w:bookmarkEnd w:id="11"/>
      <w:bookmarkEnd w:id="12"/>
      <w:bookmarkEnd w:id="13"/>
      <w:bookmarkEnd w:id="14"/>
      <w:bookmarkEnd w:id="15"/>
      <w:bookmarkEnd w:id="16"/>
      <w:bookmarkEnd w:id="17"/>
      <w:bookmarkEnd w:id="18"/>
      <w:bookmarkEnd w:id="19"/>
    </w:p>
    <w:p w:rsidR="000F49CA" w:rsidRPr="007A527B" w:rsidRDefault="000F49CA">
      <w:pPr>
        <w:pStyle w:val="Body"/>
        <w:rPr>
          <w:sz w:val="20"/>
        </w:rPr>
      </w:pPr>
      <w:bookmarkStart w:id="20" w:name="_Toc245011460"/>
      <w:bookmarkStart w:id="21" w:name="_Toc245033959"/>
      <w:bookmarkStart w:id="22" w:name="_Toc245091092"/>
      <w:bookmarkStart w:id="23" w:name="_Toc245100093"/>
      <w:bookmarkStart w:id="24" w:name="_Toc246762896"/>
      <w:bookmarkStart w:id="25" w:name="_Toc246762949"/>
      <w:bookmarkStart w:id="26" w:name="_Toc246921143"/>
      <w:bookmarkStart w:id="27" w:name="_Toc247264048"/>
      <w:r w:rsidRPr="007A527B">
        <w:rPr>
          <w:sz w:val="20"/>
        </w:rPr>
        <w:t>Una vez que finalicen esta capacitación, los participantes:</w:t>
      </w:r>
    </w:p>
    <w:p w:rsidR="000F49CA" w:rsidRPr="007A527B" w:rsidRDefault="000F49CA">
      <w:pPr>
        <w:numPr>
          <w:ilvl w:val="0"/>
          <w:numId w:val="5"/>
        </w:numPr>
        <w:spacing w:line="276" w:lineRule="auto"/>
        <w:rPr>
          <w:sz w:val="20"/>
          <w:szCs w:val="22"/>
        </w:rPr>
      </w:pPr>
      <w:r w:rsidRPr="007A527B">
        <w:rPr>
          <w:sz w:val="20"/>
        </w:rPr>
        <w:t xml:space="preserve">Podrán identificar los requisitos </w:t>
      </w:r>
      <w:r w:rsidR="00510701">
        <w:rPr>
          <w:sz w:val="20"/>
        </w:rPr>
        <w:t>de impuestos</w:t>
      </w:r>
      <w:r w:rsidRPr="007A527B">
        <w:rPr>
          <w:sz w:val="20"/>
        </w:rPr>
        <w:t xml:space="preserve"> federales que deben cumplir los pequeños negocios y sus </w:t>
      </w:r>
      <w:r w:rsidR="00A16355">
        <w:rPr>
          <w:sz w:val="20"/>
        </w:rPr>
        <w:t>dueños</w:t>
      </w:r>
      <w:r w:rsidRPr="007A527B">
        <w:rPr>
          <w:sz w:val="20"/>
        </w:rPr>
        <w:t xml:space="preserve"> y podrán implementar un plan para la declaración y el pago de estos impuestos.</w:t>
      </w:r>
    </w:p>
    <w:p w:rsidR="000F49CA" w:rsidRPr="007A527B" w:rsidRDefault="000F49CA">
      <w:pPr>
        <w:numPr>
          <w:ilvl w:val="0"/>
          <w:numId w:val="5"/>
        </w:numPr>
        <w:spacing w:line="276" w:lineRule="auto"/>
        <w:rPr>
          <w:sz w:val="20"/>
          <w:szCs w:val="22"/>
        </w:rPr>
      </w:pPr>
      <w:r w:rsidRPr="007A527B">
        <w:rPr>
          <w:sz w:val="20"/>
        </w:rPr>
        <w:t xml:space="preserve">Podrán identificar los requisitos </w:t>
      </w:r>
      <w:r w:rsidR="00510701">
        <w:rPr>
          <w:sz w:val="20"/>
        </w:rPr>
        <w:t>de impuestos</w:t>
      </w:r>
      <w:r w:rsidRPr="007A527B">
        <w:rPr>
          <w:sz w:val="20"/>
        </w:rPr>
        <w:t xml:space="preserve"> estatales y locales que deben cumplir los pequeños negocios y podrán implementar un plan para la declaración y el pago de estos impuestos.</w:t>
      </w:r>
    </w:p>
    <w:p w:rsidR="000F49CA" w:rsidRPr="007A527B" w:rsidRDefault="000F49CA">
      <w:pPr>
        <w:numPr>
          <w:ilvl w:val="0"/>
          <w:numId w:val="5"/>
        </w:numPr>
        <w:spacing w:line="276" w:lineRule="auto"/>
        <w:rPr>
          <w:sz w:val="20"/>
          <w:szCs w:val="22"/>
        </w:rPr>
      </w:pPr>
      <w:r w:rsidRPr="007A527B">
        <w:rPr>
          <w:sz w:val="20"/>
        </w:rPr>
        <w:t>Podrán identificar métodos para averiguar cuáles son los requisitos locales, municipales y del condado que deben cumplir los pequeños negocios para la declaración y la obtención de licencias.</w:t>
      </w:r>
    </w:p>
    <w:p w:rsidR="000F49CA" w:rsidRPr="007A527B" w:rsidRDefault="000F49CA">
      <w:pPr>
        <w:pStyle w:val="Body"/>
        <w:rPr>
          <w:sz w:val="20"/>
        </w:rPr>
      </w:pPr>
    </w:p>
    <w:bookmarkEnd w:id="20"/>
    <w:bookmarkEnd w:id="21"/>
    <w:bookmarkEnd w:id="22"/>
    <w:bookmarkEnd w:id="23"/>
    <w:bookmarkEnd w:id="24"/>
    <w:bookmarkEnd w:id="25"/>
    <w:bookmarkEnd w:id="26"/>
    <w:bookmarkEnd w:id="27"/>
    <w:p w:rsidR="000F49CA" w:rsidRDefault="000F49CA">
      <w:pPr>
        <w:pStyle w:val="GoldHeading"/>
      </w:pPr>
      <w:r>
        <w:br w:type="page"/>
      </w:r>
      <w:bookmarkStart w:id="28" w:name="_Toc264826885"/>
      <w:bookmarkStart w:id="29" w:name="_Toc265498510"/>
      <w:bookmarkStart w:id="30" w:name="_Toc265498921"/>
      <w:bookmarkStart w:id="31" w:name="_Toc304888450"/>
      <w:bookmarkStart w:id="32" w:name="_Toc304960728"/>
      <w:bookmarkStart w:id="33" w:name="_Toc432408570"/>
      <w:bookmarkStart w:id="34" w:name="_Toc247264050"/>
      <w:bookmarkStart w:id="35" w:name="_Toc265498493"/>
      <w:bookmarkStart w:id="36" w:name="_Toc265498902"/>
      <w:r>
        <w:t>Formulario de conocimientos</w:t>
      </w:r>
      <w:r w:rsidR="005436B6">
        <w:t>:</w:t>
      </w:r>
      <w:r>
        <w:t xml:space="preserve"> </w:t>
      </w:r>
      <w:bookmarkEnd w:id="28"/>
      <w:bookmarkEnd w:id="29"/>
      <w:bookmarkEnd w:id="30"/>
      <w:r>
        <w:br/>
      </w:r>
      <w:bookmarkEnd w:id="31"/>
      <w:r w:rsidR="005436B6">
        <w:t>p</w:t>
      </w:r>
      <w:r>
        <w:t xml:space="preserve">lanificación y declaración de impuestos </w:t>
      </w:r>
      <w:r w:rsidR="00B319E5">
        <w:t>para pequeños negocios</w:t>
      </w:r>
      <w:bookmarkEnd w:id="32"/>
      <w:bookmarkEnd w:id="33"/>
    </w:p>
    <w:p w:rsidR="000F49CA" w:rsidRPr="007A527B" w:rsidRDefault="000F49CA">
      <w:pPr>
        <w:rPr>
          <w:sz w:val="20"/>
        </w:rPr>
      </w:pPr>
    </w:p>
    <w:p w:rsidR="000F49CA" w:rsidRPr="007A527B" w:rsidRDefault="000F49CA">
      <w:pPr>
        <w:rPr>
          <w:sz w:val="20"/>
        </w:rPr>
      </w:pPr>
    </w:p>
    <w:p w:rsidR="000F49CA" w:rsidRPr="007A527B" w:rsidRDefault="000F49CA">
      <w:pPr>
        <w:rPr>
          <w:sz w:val="20"/>
        </w:rPr>
      </w:pPr>
      <w:r w:rsidRPr="007A527B">
        <w:rPr>
          <w:sz w:val="20"/>
        </w:rPr>
        <w:t>Instructor: ___________________________________ Fecha: ____________________</w:t>
      </w:r>
    </w:p>
    <w:p w:rsidR="000F49CA" w:rsidRPr="007A527B" w:rsidRDefault="000F49CA">
      <w:pPr>
        <w:rPr>
          <w:sz w:val="20"/>
        </w:rPr>
      </w:pPr>
    </w:p>
    <w:p w:rsidR="000F49CA" w:rsidRPr="007A527B" w:rsidRDefault="000F49CA">
      <w:pPr>
        <w:rPr>
          <w:sz w:val="20"/>
        </w:rPr>
      </w:pPr>
      <w:r w:rsidRPr="007A527B">
        <w:rPr>
          <w:sz w:val="20"/>
        </w:rPr>
        <w:t xml:space="preserve">Este formulario permitirá que usted y sus instructores determinen sus conocimientos sobre la planificación y la declaración de impuestos antes y después de la capacitación. Lea cada una de las </w:t>
      </w:r>
      <w:r w:rsidR="001D2CA1">
        <w:rPr>
          <w:sz w:val="20"/>
        </w:rPr>
        <w:t>declar</w:t>
      </w:r>
      <w:r w:rsidRPr="007A527B">
        <w:rPr>
          <w:sz w:val="20"/>
        </w:rPr>
        <w:t xml:space="preserve">aciones siguientes. </w:t>
      </w:r>
      <w:r w:rsidR="001E369D">
        <w:rPr>
          <w:sz w:val="20"/>
        </w:rPr>
        <w:t>Marque</w:t>
      </w:r>
      <w:r w:rsidRPr="007A527B">
        <w:rPr>
          <w:sz w:val="20"/>
        </w:rPr>
        <w:t xml:space="preserve"> con un círculo el número que mejor represente su opinión respecto de cada </w:t>
      </w:r>
      <w:r w:rsidR="001D2CA1">
        <w:rPr>
          <w:sz w:val="20"/>
        </w:rPr>
        <w:t>declar</w:t>
      </w:r>
      <w:r w:rsidRPr="007A527B">
        <w:rPr>
          <w:sz w:val="20"/>
        </w:rPr>
        <w:t>ación.</w:t>
      </w:r>
    </w:p>
    <w:p w:rsidR="000F49CA" w:rsidRPr="007A527B" w:rsidRDefault="000F49CA">
      <w:pPr>
        <w:rPr>
          <w:sz w:val="20"/>
        </w:rPr>
      </w:pPr>
    </w:p>
    <w:p w:rsidR="000F49CA" w:rsidRPr="007A527B" w:rsidRDefault="000F49CA">
      <w:pPr>
        <w:rPr>
          <w:sz w:val="20"/>
        </w:rPr>
      </w:pPr>
    </w:p>
    <w:tbl>
      <w:tblPr>
        <w:tblW w:w="9853" w:type="dxa"/>
        <w:jc w:val="center"/>
        <w:tblLayout w:type="fixed"/>
        <w:tblCellMar>
          <w:left w:w="115" w:type="dxa"/>
          <w:bottom w:w="58" w:type="dxa"/>
          <w:right w:w="115" w:type="dxa"/>
        </w:tblCellMar>
        <w:tblLook w:val="0000" w:firstRow="0" w:lastRow="0" w:firstColumn="0" w:lastColumn="0" w:noHBand="0" w:noVBand="0"/>
      </w:tblPr>
      <w:tblGrid>
        <w:gridCol w:w="4944"/>
        <w:gridCol w:w="646"/>
        <w:gridCol w:w="593"/>
        <w:gridCol w:w="593"/>
        <w:gridCol w:w="598"/>
        <w:gridCol w:w="588"/>
        <w:gridCol w:w="593"/>
        <w:gridCol w:w="593"/>
        <w:gridCol w:w="694"/>
        <w:gridCol w:w="11"/>
      </w:tblGrid>
      <w:tr w:rsidR="000F49CA" w:rsidTr="008E5341">
        <w:trPr>
          <w:gridAfter w:val="1"/>
          <w:wAfter w:w="11" w:type="dxa"/>
          <w:cantSplit/>
          <w:trHeight w:val="368"/>
          <w:jc w:val="center"/>
        </w:trPr>
        <w:tc>
          <w:tcPr>
            <w:tcW w:w="4944" w:type="dxa"/>
          </w:tcPr>
          <w:p w:rsidR="000F49CA" w:rsidRPr="007A527B" w:rsidRDefault="000F49CA">
            <w:pPr>
              <w:spacing w:before="60" w:after="60"/>
              <w:rPr>
                <w:b/>
                <w:sz w:val="20"/>
              </w:rPr>
            </w:pPr>
          </w:p>
        </w:tc>
        <w:tc>
          <w:tcPr>
            <w:tcW w:w="2430" w:type="dxa"/>
            <w:gridSpan w:val="4"/>
            <w:tcBorders>
              <w:top w:val="single" w:sz="4" w:space="0" w:color="auto"/>
              <w:left w:val="single" w:sz="4" w:space="0" w:color="auto"/>
              <w:right w:val="double" w:sz="12" w:space="0" w:color="auto"/>
            </w:tcBorders>
          </w:tcPr>
          <w:p w:rsidR="000F49CA" w:rsidRPr="00B04F86" w:rsidRDefault="000F49CA">
            <w:pPr>
              <w:pStyle w:val="Heading4"/>
              <w:spacing w:before="60"/>
              <w:jc w:val="center"/>
              <w:rPr>
                <w:rFonts w:ascii="Arial" w:hAnsi="Arial" w:cs="Arial"/>
                <w:bCs/>
                <w:sz w:val="24"/>
                <w:szCs w:val="28"/>
                <w:lang w:bidi="es-ES"/>
              </w:rPr>
            </w:pPr>
            <w:r w:rsidRPr="00B04F86">
              <w:rPr>
                <w:rFonts w:ascii="Arial" w:hAnsi="Arial"/>
                <w:sz w:val="24"/>
                <w:lang w:bidi="es-ES"/>
              </w:rPr>
              <w:t xml:space="preserve">Antes </w:t>
            </w:r>
            <w:r w:rsidRPr="00B04F86">
              <w:rPr>
                <w:rFonts w:ascii="Arial" w:hAnsi="Arial"/>
                <w:b w:val="0"/>
                <w:sz w:val="24"/>
                <w:lang w:bidi="es-ES"/>
              </w:rPr>
              <w:t>de la capacitación</w:t>
            </w:r>
          </w:p>
        </w:tc>
        <w:tc>
          <w:tcPr>
            <w:tcW w:w="2468" w:type="dxa"/>
            <w:gridSpan w:val="4"/>
            <w:tcBorders>
              <w:top w:val="single" w:sz="4" w:space="0" w:color="auto"/>
              <w:left w:val="double" w:sz="12" w:space="0" w:color="auto"/>
              <w:right w:val="single" w:sz="4" w:space="0" w:color="auto"/>
            </w:tcBorders>
          </w:tcPr>
          <w:p w:rsidR="000F49CA" w:rsidRPr="00B04F86" w:rsidRDefault="000F49CA">
            <w:pPr>
              <w:pStyle w:val="Heading4"/>
              <w:spacing w:before="60"/>
              <w:jc w:val="center"/>
              <w:rPr>
                <w:rFonts w:ascii="Arial" w:hAnsi="Arial" w:cs="Arial"/>
                <w:bCs/>
                <w:sz w:val="24"/>
                <w:szCs w:val="28"/>
                <w:lang w:bidi="es-ES"/>
              </w:rPr>
            </w:pPr>
            <w:r w:rsidRPr="00B04F86">
              <w:rPr>
                <w:rFonts w:ascii="Arial" w:hAnsi="Arial"/>
                <w:sz w:val="24"/>
                <w:lang w:bidi="es-ES"/>
              </w:rPr>
              <w:t xml:space="preserve">Después </w:t>
            </w:r>
            <w:r w:rsidRPr="00B04F86">
              <w:rPr>
                <w:rFonts w:ascii="Arial" w:hAnsi="Arial"/>
                <w:b w:val="0"/>
                <w:sz w:val="24"/>
                <w:lang w:bidi="es-ES"/>
              </w:rPr>
              <w:t>de la capacitación</w:t>
            </w:r>
          </w:p>
        </w:tc>
      </w:tr>
      <w:tr w:rsidR="000F49CA" w:rsidTr="008E5341">
        <w:trPr>
          <w:cantSplit/>
          <w:trHeight w:val="2079"/>
          <w:jc w:val="center"/>
        </w:trPr>
        <w:tc>
          <w:tcPr>
            <w:tcW w:w="4944" w:type="dxa"/>
            <w:tcBorders>
              <w:bottom w:val="single" w:sz="4" w:space="0" w:color="auto"/>
            </w:tcBorders>
            <w:vAlign w:val="center"/>
          </w:tcPr>
          <w:p w:rsidR="000F49CA" w:rsidRPr="007A527B" w:rsidRDefault="000F49CA">
            <w:pPr>
              <w:spacing w:before="60" w:after="60"/>
              <w:rPr>
                <w:b/>
                <w:sz w:val="20"/>
              </w:rPr>
            </w:pPr>
          </w:p>
          <w:p w:rsidR="000F49CA" w:rsidRPr="007A527B" w:rsidRDefault="000F49CA">
            <w:pPr>
              <w:spacing w:before="60" w:after="60"/>
              <w:rPr>
                <w:b/>
                <w:sz w:val="20"/>
              </w:rPr>
            </w:pPr>
          </w:p>
          <w:p w:rsidR="000F49CA" w:rsidRPr="007A527B" w:rsidRDefault="000F49CA">
            <w:pPr>
              <w:spacing w:before="60" w:after="60"/>
              <w:rPr>
                <w:b/>
                <w:sz w:val="20"/>
              </w:rPr>
            </w:pPr>
          </w:p>
          <w:p w:rsidR="000F49CA" w:rsidRPr="007A527B" w:rsidRDefault="000F49CA">
            <w:pPr>
              <w:spacing w:before="60" w:after="60"/>
              <w:rPr>
                <w:b/>
                <w:sz w:val="20"/>
              </w:rPr>
            </w:pPr>
          </w:p>
          <w:p w:rsidR="000F49CA" w:rsidRDefault="000F49CA">
            <w:pPr>
              <w:spacing w:before="60" w:after="60"/>
              <w:ind w:right="113"/>
              <w:rPr>
                <w:b/>
              </w:rPr>
            </w:pPr>
          </w:p>
        </w:tc>
        <w:tc>
          <w:tcPr>
            <w:tcW w:w="646" w:type="dxa"/>
            <w:tcBorders>
              <w:left w:val="single" w:sz="4" w:space="0" w:color="auto"/>
              <w:bottom w:val="single" w:sz="4" w:space="0" w:color="auto"/>
            </w:tcBorders>
            <w:shd w:val="clear" w:color="auto" w:fill="BFBFBF"/>
            <w:textDirection w:val="btLr"/>
            <w:vAlign w:val="center"/>
          </w:tcPr>
          <w:p w:rsidR="000F49CA" w:rsidRDefault="000F49CA" w:rsidP="005436B6">
            <w:pPr>
              <w:spacing w:line="240" w:lineRule="auto"/>
              <w:ind w:left="29"/>
              <w:rPr>
                <w:rFonts w:ascii="Arial" w:hAnsi="Arial" w:cs="Arial"/>
                <w:b/>
              </w:rPr>
            </w:pPr>
            <w:r w:rsidRPr="007A527B">
              <w:rPr>
                <w:rFonts w:ascii="Arial" w:hAnsi="Arial"/>
                <w:b/>
                <w:sz w:val="20"/>
              </w:rPr>
              <w:t>Totalmente en desacuerdo</w:t>
            </w:r>
          </w:p>
        </w:tc>
        <w:tc>
          <w:tcPr>
            <w:tcW w:w="593" w:type="dxa"/>
            <w:tcBorders>
              <w:bottom w:val="single" w:sz="4" w:space="0" w:color="auto"/>
            </w:tcBorders>
            <w:shd w:val="clear" w:color="auto" w:fill="BFBFBF"/>
            <w:textDirection w:val="btLr"/>
            <w:vAlign w:val="center"/>
          </w:tcPr>
          <w:p w:rsidR="000F49CA" w:rsidRDefault="000F49CA" w:rsidP="005436B6">
            <w:pPr>
              <w:spacing w:before="60" w:after="60" w:line="240" w:lineRule="auto"/>
              <w:ind w:left="29" w:right="72"/>
              <w:rPr>
                <w:rFonts w:ascii="Arial" w:hAnsi="Arial" w:cs="Arial"/>
                <w:b/>
              </w:rPr>
            </w:pPr>
            <w:r w:rsidRPr="007A527B">
              <w:rPr>
                <w:rFonts w:ascii="Arial" w:hAnsi="Arial"/>
                <w:b/>
                <w:sz w:val="20"/>
              </w:rPr>
              <w:t>En desacuerdo</w:t>
            </w:r>
          </w:p>
        </w:tc>
        <w:tc>
          <w:tcPr>
            <w:tcW w:w="593" w:type="dxa"/>
            <w:tcBorders>
              <w:bottom w:val="single" w:sz="4" w:space="0" w:color="auto"/>
            </w:tcBorders>
            <w:shd w:val="clear" w:color="auto" w:fill="BFBFBF"/>
            <w:textDirection w:val="btLr"/>
            <w:vAlign w:val="center"/>
          </w:tcPr>
          <w:p w:rsidR="000F49CA" w:rsidRDefault="000F49CA" w:rsidP="005436B6">
            <w:pPr>
              <w:spacing w:before="60" w:after="60" w:line="240" w:lineRule="auto"/>
              <w:ind w:left="29" w:right="72"/>
              <w:rPr>
                <w:rFonts w:ascii="Arial" w:hAnsi="Arial" w:cs="Arial"/>
                <w:b/>
              </w:rPr>
            </w:pPr>
            <w:r w:rsidRPr="007A527B">
              <w:rPr>
                <w:rFonts w:ascii="Arial" w:hAnsi="Arial"/>
                <w:b/>
                <w:sz w:val="20"/>
              </w:rPr>
              <w:t>De acuerdo</w:t>
            </w:r>
          </w:p>
        </w:tc>
        <w:tc>
          <w:tcPr>
            <w:tcW w:w="598" w:type="dxa"/>
            <w:tcBorders>
              <w:bottom w:val="single" w:sz="4" w:space="0" w:color="auto"/>
              <w:right w:val="double" w:sz="12" w:space="0" w:color="auto"/>
            </w:tcBorders>
            <w:shd w:val="clear" w:color="auto" w:fill="BFBFBF"/>
            <w:textDirection w:val="btLr"/>
            <w:vAlign w:val="center"/>
          </w:tcPr>
          <w:p w:rsidR="000F49CA" w:rsidRDefault="000F49CA" w:rsidP="005436B6">
            <w:pPr>
              <w:spacing w:before="60" w:after="60" w:line="240" w:lineRule="auto"/>
              <w:ind w:left="29" w:right="72"/>
              <w:rPr>
                <w:rFonts w:ascii="Arial" w:hAnsi="Arial" w:cs="Arial"/>
                <w:b/>
              </w:rPr>
            </w:pPr>
            <w:r w:rsidRPr="007A527B">
              <w:rPr>
                <w:rFonts w:ascii="Arial" w:hAnsi="Arial"/>
                <w:b/>
                <w:sz w:val="20"/>
              </w:rPr>
              <w:t>Totalmente de acuerdo</w:t>
            </w:r>
          </w:p>
        </w:tc>
        <w:tc>
          <w:tcPr>
            <w:tcW w:w="588" w:type="dxa"/>
            <w:tcBorders>
              <w:left w:val="double" w:sz="12" w:space="0" w:color="auto"/>
              <w:bottom w:val="single" w:sz="4" w:space="0" w:color="auto"/>
            </w:tcBorders>
            <w:shd w:val="clear" w:color="auto" w:fill="BFBFBF"/>
            <w:textDirection w:val="btLr"/>
            <w:vAlign w:val="center"/>
          </w:tcPr>
          <w:p w:rsidR="000F49CA" w:rsidRDefault="000F49CA" w:rsidP="005436B6">
            <w:pPr>
              <w:spacing w:before="60" w:after="60" w:line="240" w:lineRule="auto"/>
              <w:ind w:left="29" w:right="72"/>
              <w:rPr>
                <w:rFonts w:ascii="Arial" w:hAnsi="Arial" w:cs="Arial"/>
                <w:b/>
              </w:rPr>
            </w:pPr>
            <w:r w:rsidRPr="007A527B">
              <w:rPr>
                <w:rFonts w:ascii="Arial" w:hAnsi="Arial"/>
                <w:b/>
                <w:sz w:val="20"/>
              </w:rPr>
              <w:t>Totalmente en desacuerdo</w:t>
            </w:r>
          </w:p>
        </w:tc>
        <w:tc>
          <w:tcPr>
            <w:tcW w:w="593" w:type="dxa"/>
            <w:tcBorders>
              <w:bottom w:val="single" w:sz="4" w:space="0" w:color="auto"/>
            </w:tcBorders>
            <w:shd w:val="clear" w:color="auto" w:fill="BFBFBF"/>
            <w:textDirection w:val="btLr"/>
            <w:vAlign w:val="center"/>
          </w:tcPr>
          <w:p w:rsidR="000F49CA" w:rsidRDefault="000F49CA" w:rsidP="005436B6">
            <w:pPr>
              <w:spacing w:before="60" w:after="60" w:line="240" w:lineRule="auto"/>
              <w:ind w:left="29" w:right="72"/>
              <w:rPr>
                <w:rFonts w:ascii="Arial" w:hAnsi="Arial" w:cs="Arial"/>
                <w:b/>
              </w:rPr>
            </w:pPr>
            <w:r w:rsidRPr="007A527B">
              <w:rPr>
                <w:rFonts w:ascii="Arial" w:hAnsi="Arial"/>
                <w:b/>
                <w:sz w:val="20"/>
              </w:rPr>
              <w:t>En desacuerdo</w:t>
            </w:r>
          </w:p>
        </w:tc>
        <w:tc>
          <w:tcPr>
            <w:tcW w:w="593" w:type="dxa"/>
            <w:tcBorders>
              <w:bottom w:val="single" w:sz="4" w:space="0" w:color="auto"/>
            </w:tcBorders>
            <w:shd w:val="clear" w:color="auto" w:fill="BFBFBF"/>
            <w:textDirection w:val="btLr"/>
            <w:vAlign w:val="center"/>
          </w:tcPr>
          <w:p w:rsidR="000F49CA" w:rsidRDefault="000F49CA" w:rsidP="005436B6">
            <w:pPr>
              <w:spacing w:before="60" w:after="60" w:line="240" w:lineRule="auto"/>
              <w:ind w:left="29" w:right="72"/>
              <w:rPr>
                <w:rFonts w:ascii="Arial" w:hAnsi="Arial" w:cs="Arial"/>
                <w:b/>
              </w:rPr>
            </w:pPr>
            <w:r w:rsidRPr="007A527B">
              <w:rPr>
                <w:rFonts w:ascii="Arial" w:hAnsi="Arial"/>
                <w:b/>
                <w:sz w:val="20"/>
              </w:rPr>
              <w:t>De acuerdo</w:t>
            </w:r>
          </w:p>
        </w:tc>
        <w:tc>
          <w:tcPr>
            <w:tcW w:w="705" w:type="dxa"/>
            <w:gridSpan w:val="2"/>
            <w:tcBorders>
              <w:bottom w:val="single" w:sz="4" w:space="0" w:color="auto"/>
              <w:right w:val="single" w:sz="4" w:space="0" w:color="auto"/>
            </w:tcBorders>
            <w:shd w:val="clear" w:color="auto" w:fill="BFBFBF"/>
            <w:textDirection w:val="btLr"/>
            <w:vAlign w:val="center"/>
          </w:tcPr>
          <w:p w:rsidR="000F49CA" w:rsidRDefault="000F49CA" w:rsidP="005436B6">
            <w:pPr>
              <w:spacing w:before="60" w:after="60" w:line="240" w:lineRule="auto"/>
              <w:ind w:left="29" w:right="72"/>
              <w:rPr>
                <w:rFonts w:ascii="Arial" w:hAnsi="Arial" w:cs="Arial"/>
                <w:b/>
              </w:rPr>
            </w:pPr>
            <w:r w:rsidRPr="007A527B">
              <w:rPr>
                <w:rFonts w:ascii="Arial" w:hAnsi="Arial"/>
                <w:b/>
                <w:sz w:val="20"/>
              </w:rPr>
              <w:t>Totalmente de acuerdo</w:t>
            </w:r>
          </w:p>
        </w:tc>
      </w:tr>
      <w:tr w:rsidR="000F49CA" w:rsidTr="008E5341">
        <w:trPr>
          <w:cantSplit/>
          <w:trHeight w:val="1440"/>
          <w:jc w:val="center"/>
        </w:trPr>
        <w:tc>
          <w:tcPr>
            <w:tcW w:w="4944" w:type="dxa"/>
            <w:tcBorders>
              <w:left w:val="single" w:sz="4" w:space="0" w:color="auto"/>
            </w:tcBorders>
            <w:vAlign w:val="center"/>
          </w:tcPr>
          <w:p w:rsidR="000F49CA" w:rsidRDefault="000F49CA">
            <w:pPr>
              <w:numPr>
                <w:ilvl w:val="0"/>
                <w:numId w:val="4"/>
              </w:numPr>
            </w:pPr>
            <w:r w:rsidRPr="007A527B">
              <w:rPr>
                <w:sz w:val="20"/>
              </w:rPr>
              <w:t xml:space="preserve">Puedo identificar los requisitos </w:t>
            </w:r>
            <w:r w:rsidR="00510701">
              <w:rPr>
                <w:sz w:val="20"/>
              </w:rPr>
              <w:t>de impuestos</w:t>
            </w:r>
            <w:r w:rsidRPr="007A527B">
              <w:rPr>
                <w:sz w:val="20"/>
              </w:rPr>
              <w:t xml:space="preserve"> federales </w:t>
            </w:r>
            <w:r w:rsidR="00B319E5">
              <w:rPr>
                <w:sz w:val="20"/>
              </w:rPr>
              <w:t>para pequeños negocios</w:t>
            </w:r>
            <w:r w:rsidRPr="007A527B">
              <w:rPr>
                <w:sz w:val="20"/>
              </w:rPr>
              <w:t xml:space="preserve"> y sus </w:t>
            </w:r>
            <w:r w:rsidR="00A16355">
              <w:rPr>
                <w:sz w:val="20"/>
              </w:rPr>
              <w:t>dueños</w:t>
            </w:r>
            <w:r w:rsidRPr="007A527B">
              <w:rPr>
                <w:sz w:val="20"/>
              </w:rPr>
              <w:t xml:space="preserve"> y puedo implementar un plan para la declaración y el pago de estos impuestos.</w:t>
            </w:r>
          </w:p>
        </w:tc>
        <w:tc>
          <w:tcPr>
            <w:tcW w:w="646" w:type="dxa"/>
            <w:tcBorders>
              <w:left w:val="single" w:sz="4" w:space="0" w:color="auto"/>
            </w:tcBorders>
            <w:shd w:val="clear" w:color="000000" w:fill="FFFFFF"/>
            <w:vAlign w:val="center"/>
          </w:tcPr>
          <w:p w:rsidR="000F49CA" w:rsidRDefault="000F49CA">
            <w:pPr>
              <w:jc w:val="center"/>
              <w:rPr>
                <w:rFonts w:ascii="Arial" w:hAnsi="Arial" w:cs="Arial"/>
                <w:b/>
              </w:rPr>
            </w:pPr>
            <w:r w:rsidRPr="007A527B">
              <w:rPr>
                <w:rFonts w:ascii="Arial" w:hAnsi="Arial"/>
                <w:b/>
                <w:sz w:val="20"/>
              </w:rPr>
              <w:t>1</w:t>
            </w:r>
          </w:p>
        </w:tc>
        <w:tc>
          <w:tcPr>
            <w:tcW w:w="593" w:type="dxa"/>
            <w:shd w:val="clear" w:color="000000" w:fill="FFFFFF"/>
            <w:vAlign w:val="center"/>
          </w:tcPr>
          <w:p w:rsidR="000F49CA" w:rsidRDefault="000F49CA">
            <w:pPr>
              <w:jc w:val="center"/>
              <w:rPr>
                <w:rFonts w:ascii="Arial" w:hAnsi="Arial" w:cs="Arial"/>
                <w:b/>
              </w:rPr>
            </w:pPr>
            <w:r w:rsidRPr="007A527B">
              <w:rPr>
                <w:rFonts w:ascii="Arial" w:hAnsi="Arial"/>
                <w:b/>
                <w:sz w:val="20"/>
              </w:rPr>
              <w:t>2</w:t>
            </w:r>
          </w:p>
        </w:tc>
        <w:tc>
          <w:tcPr>
            <w:tcW w:w="593" w:type="dxa"/>
            <w:shd w:val="clear" w:color="000000" w:fill="FFFFFF"/>
            <w:vAlign w:val="center"/>
          </w:tcPr>
          <w:p w:rsidR="000F49CA" w:rsidRDefault="000F49CA">
            <w:pPr>
              <w:jc w:val="center"/>
              <w:rPr>
                <w:rFonts w:ascii="Arial" w:hAnsi="Arial" w:cs="Arial"/>
                <w:b/>
              </w:rPr>
            </w:pPr>
            <w:r w:rsidRPr="007A527B">
              <w:rPr>
                <w:rFonts w:ascii="Arial" w:hAnsi="Arial"/>
                <w:b/>
                <w:sz w:val="20"/>
              </w:rPr>
              <w:t>3</w:t>
            </w:r>
          </w:p>
        </w:tc>
        <w:tc>
          <w:tcPr>
            <w:tcW w:w="598" w:type="dxa"/>
            <w:tcBorders>
              <w:right w:val="double" w:sz="12" w:space="0" w:color="auto"/>
            </w:tcBorders>
            <w:shd w:val="clear" w:color="000000" w:fill="FFFFFF"/>
            <w:vAlign w:val="center"/>
          </w:tcPr>
          <w:p w:rsidR="000F49CA" w:rsidRDefault="000F49CA">
            <w:pPr>
              <w:jc w:val="center"/>
              <w:rPr>
                <w:rFonts w:ascii="Arial" w:hAnsi="Arial" w:cs="Arial"/>
                <w:b/>
              </w:rPr>
            </w:pPr>
            <w:r w:rsidRPr="007A527B">
              <w:rPr>
                <w:rFonts w:ascii="Arial" w:hAnsi="Arial"/>
                <w:b/>
                <w:sz w:val="20"/>
              </w:rPr>
              <w:t>4</w:t>
            </w:r>
          </w:p>
        </w:tc>
        <w:tc>
          <w:tcPr>
            <w:tcW w:w="588" w:type="dxa"/>
            <w:tcBorders>
              <w:left w:val="double" w:sz="12" w:space="0" w:color="auto"/>
            </w:tcBorders>
            <w:vAlign w:val="center"/>
          </w:tcPr>
          <w:p w:rsidR="000F49CA" w:rsidRDefault="000F49CA">
            <w:pPr>
              <w:jc w:val="center"/>
              <w:rPr>
                <w:rFonts w:ascii="Arial" w:hAnsi="Arial" w:cs="Arial"/>
                <w:b/>
              </w:rPr>
            </w:pPr>
            <w:r w:rsidRPr="007A527B">
              <w:rPr>
                <w:rFonts w:ascii="Arial" w:hAnsi="Arial"/>
                <w:b/>
                <w:sz w:val="20"/>
              </w:rPr>
              <w:t>1</w:t>
            </w:r>
          </w:p>
        </w:tc>
        <w:tc>
          <w:tcPr>
            <w:tcW w:w="593" w:type="dxa"/>
            <w:vAlign w:val="center"/>
          </w:tcPr>
          <w:p w:rsidR="000F49CA" w:rsidRDefault="000F49CA">
            <w:pPr>
              <w:jc w:val="center"/>
              <w:rPr>
                <w:rFonts w:ascii="Arial" w:hAnsi="Arial" w:cs="Arial"/>
                <w:b/>
              </w:rPr>
            </w:pPr>
            <w:r w:rsidRPr="007A527B">
              <w:rPr>
                <w:rFonts w:ascii="Arial" w:hAnsi="Arial"/>
                <w:b/>
                <w:sz w:val="20"/>
              </w:rPr>
              <w:t>2</w:t>
            </w:r>
          </w:p>
        </w:tc>
        <w:tc>
          <w:tcPr>
            <w:tcW w:w="593" w:type="dxa"/>
            <w:vAlign w:val="center"/>
          </w:tcPr>
          <w:p w:rsidR="000F49CA" w:rsidRDefault="000F49CA">
            <w:pPr>
              <w:jc w:val="center"/>
              <w:rPr>
                <w:rFonts w:ascii="Arial" w:hAnsi="Arial" w:cs="Arial"/>
                <w:b/>
              </w:rPr>
            </w:pPr>
            <w:r w:rsidRPr="007A527B">
              <w:rPr>
                <w:rFonts w:ascii="Arial" w:hAnsi="Arial"/>
                <w:b/>
                <w:sz w:val="20"/>
              </w:rPr>
              <w:t>3</w:t>
            </w:r>
          </w:p>
        </w:tc>
        <w:tc>
          <w:tcPr>
            <w:tcW w:w="705" w:type="dxa"/>
            <w:gridSpan w:val="2"/>
            <w:tcBorders>
              <w:right w:val="single" w:sz="4" w:space="0" w:color="auto"/>
            </w:tcBorders>
            <w:vAlign w:val="center"/>
          </w:tcPr>
          <w:p w:rsidR="000F49CA" w:rsidRDefault="000F49CA">
            <w:pPr>
              <w:jc w:val="center"/>
              <w:rPr>
                <w:rFonts w:ascii="Arial" w:hAnsi="Arial" w:cs="Arial"/>
                <w:b/>
              </w:rPr>
            </w:pPr>
            <w:r w:rsidRPr="007A527B">
              <w:rPr>
                <w:rFonts w:ascii="Arial" w:hAnsi="Arial"/>
                <w:b/>
                <w:sz w:val="20"/>
              </w:rPr>
              <w:t>4</w:t>
            </w:r>
          </w:p>
        </w:tc>
      </w:tr>
      <w:tr w:rsidR="000F49CA" w:rsidTr="008E5341">
        <w:trPr>
          <w:cantSplit/>
          <w:trHeight w:val="1152"/>
          <w:jc w:val="center"/>
        </w:trPr>
        <w:tc>
          <w:tcPr>
            <w:tcW w:w="4944" w:type="dxa"/>
            <w:tcBorders>
              <w:left w:val="single" w:sz="4" w:space="0" w:color="auto"/>
              <w:right w:val="single" w:sz="4" w:space="0" w:color="auto"/>
            </w:tcBorders>
            <w:vAlign w:val="center"/>
          </w:tcPr>
          <w:p w:rsidR="000F49CA" w:rsidRDefault="000F49CA">
            <w:pPr>
              <w:numPr>
                <w:ilvl w:val="0"/>
                <w:numId w:val="4"/>
              </w:numPr>
            </w:pPr>
            <w:r w:rsidRPr="007A527B">
              <w:rPr>
                <w:sz w:val="20"/>
              </w:rPr>
              <w:t xml:space="preserve">Puedo identificar los requisitos </w:t>
            </w:r>
            <w:r w:rsidR="00510701">
              <w:rPr>
                <w:sz w:val="20"/>
              </w:rPr>
              <w:t>de impuestos</w:t>
            </w:r>
            <w:r w:rsidRPr="007A527B">
              <w:rPr>
                <w:sz w:val="20"/>
              </w:rPr>
              <w:t xml:space="preserve"> estatales y locales que deben cumplir los pequeños negocios y puedo implementar un plan para la declaración y el pago de estos impuestos.</w:t>
            </w:r>
          </w:p>
        </w:tc>
        <w:tc>
          <w:tcPr>
            <w:tcW w:w="646" w:type="dxa"/>
            <w:tcBorders>
              <w:left w:val="nil"/>
            </w:tcBorders>
            <w:shd w:val="clear" w:color="000000" w:fill="FFFFFF"/>
            <w:vAlign w:val="center"/>
          </w:tcPr>
          <w:p w:rsidR="000F49CA" w:rsidRDefault="000F49CA">
            <w:pPr>
              <w:jc w:val="center"/>
              <w:rPr>
                <w:rFonts w:ascii="Arial" w:hAnsi="Arial" w:cs="Arial"/>
                <w:b/>
              </w:rPr>
            </w:pPr>
            <w:r w:rsidRPr="007A527B">
              <w:rPr>
                <w:rFonts w:ascii="Arial" w:hAnsi="Arial"/>
                <w:b/>
                <w:sz w:val="20"/>
              </w:rPr>
              <w:t>1</w:t>
            </w:r>
          </w:p>
        </w:tc>
        <w:tc>
          <w:tcPr>
            <w:tcW w:w="593" w:type="dxa"/>
            <w:shd w:val="clear" w:color="000000" w:fill="FFFFFF"/>
            <w:vAlign w:val="center"/>
          </w:tcPr>
          <w:p w:rsidR="000F49CA" w:rsidRDefault="000F49CA">
            <w:pPr>
              <w:jc w:val="center"/>
              <w:rPr>
                <w:rFonts w:ascii="Arial" w:hAnsi="Arial" w:cs="Arial"/>
                <w:b/>
              </w:rPr>
            </w:pPr>
            <w:r w:rsidRPr="007A527B">
              <w:rPr>
                <w:rFonts w:ascii="Arial" w:hAnsi="Arial"/>
                <w:b/>
                <w:sz w:val="20"/>
              </w:rPr>
              <w:t>2</w:t>
            </w:r>
          </w:p>
        </w:tc>
        <w:tc>
          <w:tcPr>
            <w:tcW w:w="593" w:type="dxa"/>
            <w:shd w:val="clear" w:color="000000" w:fill="FFFFFF"/>
            <w:vAlign w:val="center"/>
          </w:tcPr>
          <w:p w:rsidR="000F49CA" w:rsidRDefault="000F49CA">
            <w:pPr>
              <w:jc w:val="center"/>
              <w:rPr>
                <w:rFonts w:ascii="Arial" w:hAnsi="Arial" w:cs="Arial"/>
                <w:b/>
              </w:rPr>
            </w:pPr>
            <w:r w:rsidRPr="007A527B">
              <w:rPr>
                <w:rFonts w:ascii="Arial" w:hAnsi="Arial"/>
                <w:b/>
                <w:sz w:val="20"/>
              </w:rPr>
              <w:t>3</w:t>
            </w:r>
          </w:p>
        </w:tc>
        <w:tc>
          <w:tcPr>
            <w:tcW w:w="598" w:type="dxa"/>
            <w:tcBorders>
              <w:right w:val="double" w:sz="12" w:space="0" w:color="auto"/>
            </w:tcBorders>
            <w:shd w:val="clear" w:color="000000" w:fill="FFFFFF"/>
            <w:vAlign w:val="center"/>
          </w:tcPr>
          <w:p w:rsidR="000F49CA" w:rsidRDefault="000F49CA">
            <w:pPr>
              <w:jc w:val="center"/>
              <w:rPr>
                <w:rFonts w:ascii="Arial" w:hAnsi="Arial" w:cs="Arial"/>
                <w:b/>
              </w:rPr>
            </w:pPr>
            <w:r w:rsidRPr="007A527B">
              <w:rPr>
                <w:rFonts w:ascii="Arial" w:hAnsi="Arial"/>
                <w:b/>
                <w:sz w:val="20"/>
              </w:rPr>
              <w:t>4</w:t>
            </w:r>
          </w:p>
        </w:tc>
        <w:tc>
          <w:tcPr>
            <w:tcW w:w="588" w:type="dxa"/>
            <w:tcBorders>
              <w:left w:val="double" w:sz="12" w:space="0" w:color="auto"/>
            </w:tcBorders>
            <w:vAlign w:val="center"/>
          </w:tcPr>
          <w:p w:rsidR="000F49CA" w:rsidRDefault="000F49CA">
            <w:pPr>
              <w:jc w:val="center"/>
              <w:rPr>
                <w:rFonts w:ascii="Arial" w:hAnsi="Arial" w:cs="Arial"/>
                <w:b/>
              </w:rPr>
            </w:pPr>
            <w:r w:rsidRPr="007A527B">
              <w:rPr>
                <w:rFonts w:ascii="Arial" w:hAnsi="Arial"/>
                <w:b/>
                <w:sz w:val="20"/>
              </w:rPr>
              <w:t>1</w:t>
            </w:r>
          </w:p>
        </w:tc>
        <w:tc>
          <w:tcPr>
            <w:tcW w:w="593" w:type="dxa"/>
            <w:vAlign w:val="center"/>
          </w:tcPr>
          <w:p w:rsidR="000F49CA" w:rsidRDefault="000F49CA">
            <w:pPr>
              <w:jc w:val="center"/>
              <w:rPr>
                <w:rFonts w:ascii="Arial" w:hAnsi="Arial" w:cs="Arial"/>
                <w:b/>
              </w:rPr>
            </w:pPr>
            <w:r w:rsidRPr="007A527B">
              <w:rPr>
                <w:rFonts w:ascii="Arial" w:hAnsi="Arial"/>
                <w:b/>
                <w:sz w:val="20"/>
              </w:rPr>
              <w:t>2</w:t>
            </w:r>
          </w:p>
        </w:tc>
        <w:tc>
          <w:tcPr>
            <w:tcW w:w="593" w:type="dxa"/>
            <w:vAlign w:val="center"/>
          </w:tcPr>
          <w:p w:rsidR="000F49CA" w:rsidRDefault="000F49CA">
            <w:pPr>
              <w:jc w:val="center"/>
              <w:rPr>
                <w:rFonts w:ascii="Arial" w:hAnsi="Arial" w:cs="Arial"/>
                <w:b/>
              </w:rPr>
            </w:pPr>
            <w:r w:rsidRPr="007A527B">
              <w:rPr>
                <w:rFonts w:ascii="Arial" w:hAnsi="Arial"/>
                <w:b/>
                <w:sz w:val="20"/>
              </w:rPr>
              <w:t>3</w:t>
            </w:r>
          </w:p>
        </w:tc>
        <w:tc>
          <w:tcPr>
            <w:tcW w:w="705" w:type="dxa"/>
            <w:gridSpan w:val="2"/>
            <w:tcBorders>
              <w:right w:val="single" w:sz="4" w:space="0" w:color="auto"/>
            </w:tcBorders>
            <w:vAlign w:val="center"/>
          </w:tcPr>
          <w:p w:rsidR="000F49CA" w:rsidRDefault="000F49CA">
            <w:pPr>
              <w:jc w:val="center"/>
              <w:rPr>
                <w:rFonts w:ascii="Arial" w:hAnsi="Arial" w:cs="Arial"/>
                <w:b/>
              </w:rPr>
            </w:pPr>
            <w:r w:rsidRPr="007A527B">
              <w:rPr>
                <w:rFonts w:ascii="Arial" w:hAnsi="Arial"/>
                <w:b/>
                <w:sz w:val="20"/>
              </w:rPr>
              <w:t>4</w:t>
            </w:r>
          </w:p>
        </w:tc>
      </w:tr>
      <w:tr w:rsidR="000F49CA" w:rsidRPr="007A527B" w:rsidTr="008E5341">
        <w:trPr>
          <w:cantSplit/>
          <w:trHeight w:val="1152"/>
          <w:jc w:val="center"/>
        </w:trPr>
        <w:tc>
          <w:tcPr>
            <w:tcW w:w="4944" w:type="dxa"/>
            <w:tcBorders>
              <w:left w:val="single" w:sz="4" w:space="0" w:color="auto"/>
              <w:bottom w:val="single" w:sz="4" w:space="0" w:color="auto"/>
              <w:right w:val="single" w:sz="4" w:space="0" w:color="auto"/>
            </w:tcBorders>
            <w:vAlign w:val="center"/>
          </w:tcPr>
          <w:p w:rsidR="000F49CA" w:rsidRDefault="000F49CA">
            <w:pPr>
              <w:numPr>
                <w:ilvl w:val="0"/>
                <w:numId w:val="4"/>
              </w:numPr>
            </w:pPr>
            <w:r w:rsidRPr="007A527B">
              <w:rPr>
                <w:sz w:val="20"/>
              </w:rPr>
              <w:t>Puedo identificar métodos para averiguar cuáles son los requisitos locales, municipales y del condado que deben cumplir los pequeños negocios para la declaración y la obtención de licencias.</w:t>
            </w:r>
          </w:p>
        </w:tc>
        <w:tc>
          <w:tcPr>
            <w:tcW w:w="646" w:type="dxa"/>
            <w:tcBorders>
              <w:left w:val="nil"/>
              <w:bottom w:val="single" w:sz="4" w:space="0" w:color="auto"/>
            </w:tcBorders>
            <w:shd w:val="clear" w:color="000000" w:fill="FFFFFF"/>
            <w:vAlign w:val="center"/>
          </w:tcPr>
          <w:p w:rsidR="000F49CA" w:rsidRDefault="000F49CA">
            <w:pPr>
              <w:jc w:val="center"/>
              <w:rPr>
                <w:rFonts w:ascii="Arial" w:hAnsi="Arial" w:cs="Arial"/>
                <w:b/>
              </w:rPr>
            </w:pPr>
            <w:r w:rsidRPr="007A527B">
              <w:rPr>
                <w:rFonts w:ascii="Arial" w:hAnsi="Arial"/>
                <w:b/>
                <w:sz w:val="20"/>
              </w:rPr>
              <w:t>1</w:t>
            </w:r>
          </w:p>
        </w:tc>
        <w:tc>
          <w:tcPr>
            <w:tcW w:w="593" w:type="dxa"/>
            <w:tcBorders>
              <w:bottom w:val="single" w:sz="4" w:space="0" w:color="auto"/>
            </w:tcBorders>
            <w:shd w:val="clear" w:color="000000" w:fill="FFFFFF"/>
            <w:vAlign w:val="center"/>
          </w:tcPr>
          <w:p w:rsidR="000F49CA" w:rsidRDefault="000F49CA">
            <w:pPr>
              <w:jc w:val="center"/>
              <w:rPr>
                <w:rFonts w:ascii="Arial" w:hAnsi="Arial" w:cs="Arial"/>
                <w:b/>
              </w:rPr>
            </w:pPr>
            <w:r w:rsidRPr="007A527B">
              <w:rPr>
                <w:rFonts w:ascii="Arial" w:hAnsi="Arial"/>
                <w:b/>
                <w:sz w:val="20"/>
              </w:rPr>
              <w:t>2</w:t>
            </w:r>
          </w:p>
        </w:tc>
        <w:tc>
          <w:tcPr>
            <w:tcW w:w="593" w:type="dxa"/>
            <w:tcBorders>
              <w:bottom w:val="single" w:sz="4" w:space="0" w:color="auto"/>
            </w:tcBorders>
            <w:shd w:val="clear" w:color="000000" w:fill="FFFFFF"/>
            <w:vAlign w:val="center"/>
          </w:tcPr>
          <w:p w:rsidR="000F49CA" w:rsidRDefault="000F49CA">
            <w:pPr>
              <w:jc w:val="center"/>
              <w:rPr>
                <w:rFonts w:ascii="Arial" w:hAnsi="Arial" w:cs="Arial"/>
                <w:b/>
              </w:rPr>
            </w:pPr>
            <w:r w:rsidRPr="007A527B">
              <w:rPr>
                <w:rFonts w:ascii="Arial" w:hAnsi="Arial"/>
                <w:b/>
                <w:sz w:val="20"/>
              </w:rPr>
              <w:t>3</w:t>
            </w:r>
          </w:p>
        </w:tc>
        <w:tc>
          <w:tcPr>
            <w:tcW w:w="598" w:type="dxa"/>
            <w:tcBorders>
              <w:bottom w:val="single" w:sz="4" w:space="0" w:color="auto"/>
              <w:right w:val="double" w:sz="12" w:space="0" w:color="auto"/>
            </w:tcBorders>
            <w:shd w:val="clear" w:color="000000" w:fill="FFFFFF"/>
            <w:vAlign w:val="center"/>
          </w:tcPr>
          <w:p w:rsidR="000F49CA" w:rsidRDefault="000F49CA">
            <w:pPr>
              <w:jc w:val="center"/>
              <w:rPr>
                <w:rFonts w:ascii="Arial" w:hAnsi="Arial" w:cs="Arial"/>
                <w:b/>
              </w:rPr>
            </w:pPr>
            <w:r w:rsidRPr="007A527B">
              <w:rPr>
                <w:rFonts w:ascii="Arial" w:hAnsi="Arial"/>
                <w:b/>
                <w:sz w:val="20"/>
              </w:rPr>
              <w:t>4</w:t>
            </w:r>
          </w:p>
        </w:tc>
        <w:tc>
          <w:tcPr>
            <w:tcW w:w="588" w:type="dxa"/>
            <w:tcBorders>
              <w:left w:val="double" w:sz="12" w:space="0" w:color="auto"/>
              <w:bottom w:val="single" w:sz="4" w:space="0" w:color="auto"/>
            </w:tcBorders>
            <w:vAlign w:val="center"/>
          </w:tcPr>
          <w:p w:rsidR="000F49CA" w:rsidRDefault="000F49CA">
            <w:pPr>
              <w:jc w:val="center"/>
              <w:rPr>
                <w:rFonts w:ascii="Arial" w:hAnsi="Arial" w:cs="Arial"/>
                <w:b/>
              </w:rPr>
            </w:pPr>
            <w:r w:rsidRPr="007A527B">
              <w:rPr>
                <w:rFonts w:ascii="Arial" w:hAnsi="Arial"/>
                <w:b/>
                <w:sz w:val="20"/>
              </w:rPr>
              <w:t>1</w:t>
            </w:r>
          </w:p>
        </w:tc>
        <w:tc>
          <w:tcPr>
            <w:tcW w:w="593" w:type="dxa"/>
            <w:tcBorders>
              <w:bottom w:val="single" w:sz="4" w:space="0" w:color="auto"/>
            </w:tcBorders>
            <w:vAlign w:val="center"/>
          </w:tcPr>
          <w:p w:rsidR="000F49CA" w:rsidRDefault="000F49CA">
            <w:pPr>
              <w:jc w:val="center"/>
              <w:rPr>
                <w:rFonts w:ascii="Arial" w:hAnsi="Arial" w:cs="Arial"/>
                <w:b/>
              </w:rPr>
            </w:pPr>
            <w:r w:rsidRPr="007A527B">
              <w:rPr>
                <w:rFonts w:ascii="Arial" w:hAnsi="Arial"/>
                <w:b/>
                <w:sz w:val="20"/>
              </w:rPr>
              <w:t>2</w:t>
            </w:r>
          </w:p>
        </w:tc>
        <w:tc>
          <w:tcPr>
            <w:tcW w:w="593" w:type="dxa"/>
            <w:tcBorders>
              <w:bottom w:val="single" w:sz="4" w:space="0" w:color="auto"/>
            </w:tcBorders>
            <w:vAlign w:val="center"/>
          </w:tcPr>
          <w:p w:rsidR="000F49CA" w:rsidRDefault="000F49CA">
            <w:pPr>
              <w:jc w:val="center"/>
              <w:rPr>
                <w:rFonts w:ascii="Arial" w:hAnsi="Arial" w:cs="Arial"/>
                <w:b/>
              </w:rPr>
            </w:pPr>
            <w:r w:rsidRPr="007A527B">
              <w:rPr>
                <w:rFonts w:ascii="Arial" w:hAnsi="Arial"/>
                <w:b/>
                <w:sz w:val="20"/>
              </w:rPr>
              <w:t>3</w:t>
            </w:r>
          </w:p>
        </w:tc>
        <w:tc>
          <w:tcPr>
            <w:tcW w:w="705" w:type="dxa"/>
            <w:gridSpan w:val="2"/>
            <w:tcBorders>
              <w:bottom w:val="single" w:sz="4" w:space="0" w:color="auto"/>
              <w:right w:val="single" w:sz="4" w:space="0" w:color="auto"/>
            </w:tcBorders>
            <w:vAlign w:val="center"/>
          </w:tcPr>
          <w:p w:rsidR="000F49CA" w:rsidRPr="007A527B" w:rsidRDefault="000F49CA">
            <w:pPr>
              <w:jc w:val="center"/>
              <w:rPr>
                <w:rFonts w:ascii="Arial" w:hAnsi="Arial" w:cs="Arial"/>
                <w:b/>
                <w:sz w:val="20"/>
              </w:rPr>
            </w:pPr>
            <w:r w:rsidRPr="007A527B">
              <w:rPr>
                <w:rFonts w:ascii="Arial" w:hAnsi="Arial"/>
                <w:b/>
                <w:sz w:val="20"/>
              </w:rPr>
              <w:t>4</w:t>
            </w:r>
          </w:p>
        </w:tc>
      </w:tr>
    </w:tbl>
    <w:p w:rsidR="000F49CA" w:rsidRPr="007A527B" w:rsidRDefault="000F49CA">
      <w:pPr>
        <w:pStyle w:val="Body"/>
        <w:rPr>
          <w:sz w:val="20"/>
        </w:rPr>
      </w:pPr>
    </w:p>
    <w:p w:rsidR="000F49CA" w:rsidRDefault="000F49CA">
      <w:pPr>
        <w:pStyle w:val="GoldHeading"/>
      </w:pPr>
      <w:r>
        <w:br w:type="page"/>
      </w:r>
      <w:bookmarkStart w:id="37" w:name="_Toc432408571"/>
      <w:r w:rsidR="004C210A">
        <w:t>Cuestionario previo a la capacitación</w:t>
      </w:r>
      <w:bookmarkEnd w:id="34"/>
      <w:bookmarkEnd w:id="35"/>
      <w:bookmarkEnd w:id="36"/>
      <w:bookmarkEnd w:id="37"/>
    </w:p>
    <w:p w:rsidR="000F49CA" w:rsidRDefault="000F49CA" w:rsidP="008E5341">
      <w:pPr>
        <w:pStyle w:val="Heading3"/>
      </w:pPr>
      <w:r>
        <w:t>Evalúe sus conocimientos sobre la planificación y la declaración de impuestos antes de comenzar</w:t>
      </w:r>
      <w:r w:rsidR="008E5341">
        <w:t xml:space="preserve"> </w:t>
      </w:r>
      <w:r>
        <w:t>el curso.</w:t>
      </w:r>
    </w:p>
    <w:p w:rsidR="000F49CA" w:rsidRPr="007A527B" w:rsidRDefault="000F49CA">
      <w:pPr>
        <w:rPr>
          <w:sz w:val="20"/>
        </w:rPr>
      </w:pPr>
    </w:p>
    <w:p w:rsidR="000F49CA" w:rsidRPr="007A527B" w:rsidRDefault="000F49CA">
      <w:pPr>
        <w:numPr>
          <w:ilvl w:val="0"/>
          <w:numId w:val="3"/>
        </w:numPr>
        <w:ind w:left="720"/>
        <w:rPr>
          <w:b/>
          <w:sz w:val="20"/>
        </w:rPr>
      </w:pPr>
      <w:r w:rsidRPr="007A527B">
        <w:rPr>
          <w:b/>
          <w:sz w:val="20"/>
        </w:rPr>
        <w:t>¿Qué se usa para calcular el impuesto a las ganancias de un pequeño negocio?</w:t>
      </w:r>
    </w:p>
    <w:p w:rsidR="000F49CA" w:rsidRPr="007A527B" w:rsidRDefault="000F49CA">
      <w:pPr>
        <w:numPr>
          <w:ilvl w:val="1"/>
          <w:numId w:val="3"/>
        </w:numPr>
        <w:rPr>
          <w:sz w:val="20"/>
        </w:rPr>
      </w:pPr>
      <w:r w:rsidRPr="007A527B">
        <w:rPr>
          <w:sz w:val="20"/>
        </w:rPr>
        <w:t>Ingresos brutos</w:t>
      </w:r>
    </w:p>
    <w:p w:rsidR="000F49CA" w:rsidRPr="007A527B" w:rsidRDefault="000F49CA">
      <w:pPr>
        <w:numPr>
          <w:ilvl w:val="1"/>
          <w:numId w:val="3"/>
        </w:numPr>
        <w:rPr>
          <w:sz w:val="20"/>
        </w:rPr>
      </w:pPr>
      <w:r w:rsidRPr="007A527B">
        <w:rPr>
          <w:sz w:val="20"/>
        </w:rPr>
        <w:t>Ganancia neta</w:t>
      </w:r>
    </w:p>
    <w:p w:rsidR="000F49CA" w:rsidRPr="007A527B" w:rsidRDefault="000F49CA">
      <w:pPr>
        <w:numPr>
          <w:ilvl w:val="1"/>
          <w:numId w:val="3"/>
        </w:numPr>
        <w:rPr>
          <w:sz w:val="20"/>
        </w:rPr>
      </w:pPr>
      <w:r w:rsidRPr="007A527B">
        <w:rPr>
          <w:sz w:val="20"/>
        </w:rPr>
        <w:t>Ingresos netos</w:t>
      </w:r>
    </w:p>
    <w:p w:rsidR="000F49CA" w:rsidRPr="007A527B" w:rsidRDefault="000F49CA">
      <w:pPr>
        <w:numPr>
          <w:ilvl w:val="1"/>
          <w:numId w:val="3"/>
        </w:numPr>
        <w:rPr>
          <w:sz w:val="20"/>
        </w:rPr>
      </w:pPr>
      <w:r w:rsidRPr="007A527B">
        <w:rPr>
          <w:sz w:val="20"/>
        </w:rPr>
        <w:t>Ganancia bruta</w:t>
      </w:r>
    </w:p>
    <w:p w:rsidR="000F49CA" w:rsidRPr="007A527B" w:rsidRDefault="000F49CA">
      <w:pPr>
        <w:ind w:left="1080"/>
        <w:rPr>
          <w:sz w:val="20"/>
        </w:rPr>
      </w:pPr>
    </w:p>
    <w:p w:rsidR="000F49CA" w:rsidRPr="007A527B" w:rsidRDefault="000F49CA">
      <w:pPr>
        <w:numPr>
          <w:ilvl w:val="0"/>
          <w:numId w:val="3"/>
        </w:numPr>
        <w:ind w:left="720"/>
        <w:rPr>
          <w:b/>
          <w:sz w:val="20"/>
        </w:rPr>
      </w:pPr>
      <w:r w:rsidRPr="007A527B">
        <w:rPr>
          <w:b/>
          <w:sz w:val="20"/>
        </w:rPr>
        <w:t xml:space="preserve">¿Cuáles son los dos métodos </w:t>
      </w:r>
      <w:r w:rsidR="00510701">
        <w:rPr>
          <w:b/>
          <w:sz w:val="20"/>
        </w:rPr>
        <w:t>de contabilidad</w:t>
      </w:r>
      <w:r w:rsidRPr="007A527B">
        <w:rPr>
          <w:b/>
          <w:sz w:val="20"/>
        </w:rPr>
        <w:t xml:space="preserve"> básicos? Seleccione las dos opciones que correspondan.</w:t>
      </w:r>
    </w:p>
    <w:p w:rsidR="000F49CA" w:rsidRPr="007A527B" w:rsidRDefault="000F49CA">
      <w:pPr>
        <w:numPr>
          <w:ilvl w:val="1"/>
          <w:numId w:val="3"/>
        </w:numPr>
        <w:rPr>
          <w:sz w:val="20"/>
        </w:rPr>
      </w:pPr>
      <w:r w:rsidRPr="007A527B">
        <w:rPr>
          <w:sz w:val="20"/>
        </w:rPr>
        <w:t>Método del efectivo</w:t>
      </w:r>
    </w:p>
    <w:p w:rsidR="000F49CA" w:rsidRPr="007A527B" w:rsidRDefault="000F49CA">
      <w:pPr>
        <w:numPr>
          <w:ilvl w:val="1"/>
          <w:numId w:val="3"/>
        </w:numPr>
        <w:rPr>
          <w:sz w:val="20"/>
        </w:rPr>
      </w:pPr>
      <w:r w:rsidRPr="007A527B">
        <w:rPr>
          <w:sz w:val="20"/>
        </w:rPr>
        <w:t>Método del débito</w:t>
      </w:r>
    </w:p>
    <w:p w:rsidR="000F49CA" w:rsidRPr="007A527B" w:rsidRDefault="000F49CA">
      <w:pPr>
        <w:numPr>
          <w:ilvl w:val="1"/>
          <w:numId w:val="3"/>
        </w:numPr>
        <w:rPr>
          <w:sz w:val="20"/>
        </w:rPr>
      </w:pPr>
      <w:r w:rsidRPr="007A527B">
        <w:rPr>
          <w:sz w:val="20"/>
        </w:rPr>
        <w:t>Método de lo devengado</w:t>
      </w:r>
    </w:p>
    <w:p w:rsidR="000F49CA" w:rsidRPr="007A527B" w:rsidRDefault="000F49CA">
      <w:pPr>
        <w:numPr>
          <w:ilvl w:val="1"/>
          <w:numId w:val="3"/>
        </w:numPr>
        <w:rPr>
          <w:sz w:val="20"/>
        </w:rPr>
      </w:pPr>
      <w:r w:rsidRPr="007A527B">
        <w:rPr>
          <w:sz w:val="20"/>
        </w:rPr>
        <w:t>Método fiscal</w:t>
      </w:r>
    </w:p>
    <w:p w:rsidR="000F49CA" w:rsidRPr="007A527B" w:rsidRDefault="000F49CA">
      <w:pPr>
        <w:ind w:left="1080"/>
        <w:rPr>
          <w:sz w:val="20"/>
        </w:rPr>
      </w:pPr>
    </w:p>
    <w:p w:rsidR="000F49CA" w:rsidRPr="007A527B" w:rsidRDefault="000F49CA">
      <w:pPr>
        <w:numPr>
          <w:ilvl w:val="0"/>
          <w:numId w:val="3"/>
        </w:numPr>
        <w:ind w:left="720"/>
        <w:rPr>
          <w:b/>
          <w:sz w:val="20"/>
        </w:rPr>
      </w:pPr>
      <w:r w:rsidRPr="007A527B">
        <w:rPr>
          <w:b/>
          <w:sz w:val="20"/>
        </w:rPr>
        <w:t>¿Cuáles son los principales impuestos que pagan los negocios? Seleccione todas las opciones que correspondan.</w:t>
      </w:r>
    </w:p>
    <w:p w:rsidR="000F49CA" w:rsidRPr="007A527B" w:rsidRDefault="000F49CA">
      <w:pPr>
        <w:numPr>
          <w:ilvl w:val="1"/>
          <w:numId w:val="3"/>
        </w:numPr>
        <w:rPr>
          <w:sz w:val="20"/>
        </w:rPr>
      </w:pPr>
      <w:r w:rsidRPr="007A527B">
        <w:rPr>
          <w:sz w:val="20"/>
        </w:rPr>
        <w:t>Impuesto a las ganancias</w:t>
      </w:r>
    </w:p>
    <w:p w:rsidR="000F49CA" w:rsidRPr="007A527B" w:rsidRDefault="000F49CA">
      <w:pPr>
        <w:numPr>
          <w:ilvl w:val="1"/>
          <w:numId w:val="3"/>
        </w:numPr>
        <w:rPr>
          <w:sz w:val="20"/>
        </w:rPr>
      </w:pPr>
      <w:r w:rsidRPr="007A527B">
        <w:rPr>
          <w:sz w:val="20"/>
        </w:rPr>
        <w:t>Impuesto al trabajo independiente</w:t>
      </w:r>
    </w:p>
    <w:p w:rsidR="000F49CA" w:rsidRPr="007A527B" w:rsidRDefault="00510701">
      <w:pPr>
        <w:numPr>
          <w:ilvl w:val="1"/>
          <w:numId w:val="3"/>
        </w:numPr>
        <w:rPr>
          <w:sz w:val="20"/>
        </w:rPr>
      </w:pPr>
      <w:r w:rsidRPr="00510701">
        <w:rPr>
          <w:sz w:val="20"/>
          <w:lang w:val="es-MX"/>
        </w:rPr>
        <w:t>Impuesto estatal sobre el ingreso</w:t>
      </w:r>
    </w:p>
    <w:p w:rsidR="000F49CA" w:rsidRPr="007A527B" w:rsidRDefault="000F49CA">
      <w:pPr>
        <w:numPr>
          <w:ilvl w:val="1"/>
          <w:numId w:val="3"/>
        </w:numPr>
        <w:rPr>
          <w:sz w:val="20"/>
        </w:rPr>
      </w:pPr>
      <w:r w:rsidRPr="007A527B">
        <w:rPr>
          <w:sz w:val="20"/>
        </w:rPr>
        <w:t>Impuesto al lujo</w:t>
      </w:r>
    </w:p>
    <w:p w:rsidR="000F49CA" w:rsidRPr="007A527B" w:rsidRDefault="000F49CA">
      <w:pPr>
        <w:numPr>
          <w:ilvl w:val="1"/>
          <w:numId w:val="3"/>
        </w:numPr>
        <w:rPr>
          <w:sz w:val="20"/>
        </w:rPr>
      </w:pPr>
      <w:r w:rsidRPr="007A527B">
        <w:rPr>
          <w:sz w:val="20"/>
        </w:rPr>
        <w:t>Impuestos locales</w:t>
      </w:r>
    </w:p>
    <w:p w:rsidR="000F49CA" w:rsidRPr="007A527B" w:rsidRDefault="000F49CA">
      <w:pPr>
        <w:ind w:left="1080"/>
        <w:rPr>
          <w:sz w:val="20"/>
        </w:rPr>
      </w:pPr>
    </w:p>
    <w:p w:rsidR="000F49CA" w:rsidRPr="007A527B" w:rsidRDefault="000F49CA">
      <w:pPr>
        <w:numPr>
          <w:ilvl w:val="0"/>
          <w:numId w:val="3"/>
        </w:numPr>
        <w:ind w:left="720"/>
        <w:rPr>
          <w:b/>
          <w:sz w:val="20"/>
        </w:rPr>
      </w:pPr>
      <w:r w:rsidRPr="007A527B">
        <w:rPr>
          <w:b/>
          <w:sz w:val="20"/>
        </w:rPr>
        <w:t xml:space="preserve">Si es un trabajador independiente y su negocio no tiene </w:t>
      </w:r>
      <w:r w:rsidR="00D46C2A">
        <w:rPr>
          <w:b/>
          <w:sz w:val="20"/>
        </w:rPr>
        <w:t>estructura</w:t>
      </w:r>
      <w:r w:rsidRPr="007A527B">
        <w:rPr>
          <w:b/>
          <w:sz w:val="20"/>
        </w:rPr>
        <w:t xml:space="preserve"> jurídica, ¿qué formulario impositivo debe usar a la hora de declarar impuestos?</w:t>
      </w:r>
    </w:p>
    <w:p w:rsidR="000F49CA" w:rsidRPr="007A527B" w:rsidRDefault="000F49CA">
      <w:pPr>
        <w:numPr>
          <w:ilvl w:val="1"/>
          <w:numId w:val="18"/>
        </w:numPr>
        <w:rPr>
          <w:sz w:val="20"/>
        </w:rPr>
      </w:pPr>
      <w:r w:rsidRPr="007A527B">
        <w:rPr>
          <w:sz w:val="20"/>
        </w:rPr>
        <w:t>Formulario 1040; Anexo C o C-EZ</w:t>
      </w:r>
    </w:p>
    <w:p w:rsidR="000F49CA" w:rsidRPr="007A527B" w:rsidRDefault="000F49CA">
      <w:pPr>
        <w:numPr>
          <w:ilvl w:val="1"/>
          <w:numId w:val="18"/>
        </w:numPr>
        <w:rPr>
          <w:sz w:val="20"/>
        </w:rPr>
      </w:pPr>
      <w:r w:rsidRPr="007A527B">
        <w:rPr>
          <w:sz w:val="20"/>
        </w:rPr>
        <w:t>Formulario 1065</w:t>
      </w:r>
    </w:p>
    <w:p w:rsidR="000F49CA" w:rsidRPr="007A527B" w:rsidRDefault="000F49CA">
      <w:pPr>
        <w:numPr>
          <w:ilvl w:val="1"/>
          <w:numId w:val="18"/>
        </w:numPr>
        <w:rPr>
          <w:sz w:val="20"/>
        </w:rPr>
      </w:pPr>
      <w:r w:rsidRPr="007A527B">
        <w:rPr>
          <w:sz w:val="20"/>
        </w:rPr>
        <w:t>Formulario 1120S</w:t>
      </w:r>
    </w:p>
    <w:p w:rsidR="000F49CA" w:rsidRPr="007A527B" w:rsidRDefault="000F49CA">
      <w:pPr>
        <w:numPr>
          <w:ilvl w:val="1"/>
          <w:numId w:val="18"/>
        </w:numPr>
        <w:rPr>
          <w:sz w:val="20"/>
        </w:rPr>
      </w:pPr>
      <w:r w:rsidRPr="007A527B">
        <w:rPr>
          <w:sz w:val="20"/>
        </w:rPr>
        <w:t>Formulario W2</w:t>
      </w:r>
    </w:p>
    <w:p w:rsidR="000F49CA" w:rsidRPr="007A527B" w:rsidRDefault="000F49CA">
      <w:pPr>
        <w:ind w:left="1080"/>
        <w:rPr>
          <w:sz w:val="20"/>
        </w:rPr>
      </w:pPr>
    </w:p>
    <w:p w:rsidR="000F49CA" w:rsidRPr="007A527B" w:rsidRDefault="000F49CA">
      <w:pPr>
        <w:numPr>
          <w:ilvl w:val="0"/>
          <w:numId w:val="3"/>
        </w:numPr>
        <w:ind w:left="720"/>
        <w:rPr>
          <w:b/>
          <w:sz w:val="20"/>
        </w:rPr>
      </w:pPr>
      <w:r w:rsidRPr="007A527B">
        <w:rPr>
          <w:b/>
          <w:sz w:val="20"/>
        </w:rPr>
        <w:t>¿Qué formulario se usa para declarar los salarios anuales de los empleados y el monto que se deduce de los cheques de pago en concepto de impuestos?</w:t>
      </w:r>
    </w:p>
    <w:p w:rsidR="000F49CA" w:rsidRPr="007A527B" w:rsidRDefault="000F49CA">
      <w:pPr>
        <w:numPr>
          <w:ilvl w:val="1"/>
          <w:numId w:val="3"/>
        </w:numPr>
        <w:rPr>
          <w:sz w:val="20"/>
        </w:rPr>
      </w:pPr>
      <w:r w:rsidRPr="007A527B">
        <w:rPr>
          <w:sz w:val="20"/>
        </w:rPr>
        <w:t>Formulario W-2</w:t>
      </w:r>
    </w:p>
    <w:p w:rsidR="000F49CA" w:rsidRPr="007A527B" w:rsidRDefault="000F49CA">
      <w:pPr>
        <w:numPr>
          <w:ilvl w:val="1"/>
          <w:numId w:val="3"/>
        </w:numPr>
        <w:rPr>
          <w:sz w:val="20"/>
        </w:rPr>
      </w:pPr>
      <w:r w:rsidRPr="007A527B">
        <w:rPr>
          <w:sz w:val="20"/>
        </w:rPr>
        <w:t>Formulario W-4</w:t>
      </w:r>
    </w:p>
    <w:p w:rsidR="000F49CA" w:rsidRPr="007A527B" w:rsidRDefault="000F49CA">
      <w:pPr>
        <w:numPr>
          <w:ilvl w:val="1"/>
          <w:numId w:val="3"/>
        </w:numPr>
        <w:rPr>
          <w:sz w:val="20"/>
        </w:rPr>
      </w:pPr>
      <w:r w:rsidRPr="007A527B">
        <w:rPr>
          <w:sz w:val="20"/>
        </w:rPr>
        <w:t>Formulario 940</w:t>
      </w:r>
    </w:p>
    <w:p w:rsidR="000F49CA" w:rsidRPr="007A527B" w:rsidRDefault="000F49CA">
      <w:pPr>
        <w:numPr>
          <w:ilvl w:val="1"/>
          <w:numId w:val="3"/>
        </w:numPr>
        <w:rPr>
          <w:sz w:val="20"/>
        </w:rPr>
      </w:pPr>
      <w:r w:rsidRPr="007A527B">
        <w:rPr>
          <w:sz w:val="20"/>
        </w:rPr>
        <w:t>Formulario 941</w:t>
      </w:r>
    </w:p>
    <w:p w:rsidR="000F49CA" w:rsidRPr="007A527B" w:rsidRDefault="000F49CA">
      <w:pPr>
        <w:ind w:left="1080"/>
        <w:rPr>
          <w:sz w:val="20"/>
        </w:rPr>
      </w:pPr>
    </w:p>
    <w:p w:rsidR="000F49CA" w:rsidRDefault="000F49CA">
      <w:pPr>
        <w:pStyle w:val="GoldHeading"/>
      </w:pPr>
      <w:r>
        <w:br w:type="page"/>
      </w:r>
      <w:bookmarkStart w:id="38" w:name="_Toc432408572"/>
      <w:r w:rsidR="0051057F">
        <w:t>Administración</w:t>
      </w:r>
      <w:r>
        <w:t xml:space="preserve"> de las obligaciones </w:t>
      </w:r>
      <w:r w:rsidR="00510701">
        <w:t>de impuestos</w:t>
      </w:r>
      <w:bookmarkEnd w:id="38"/>
    </w:p>
    <w:p w:rsidR="000F49CA" w:rsidRPr="007A527B" w:rsidRDefault="001D3010">
      <w:pPr>
        <w:pStyle w:val="Body"/>
        <w:rPr>
          <w:kern w:val="32"/>
          <w:sz w:val="20"/>
        </w:rPr>
      </w:pPr>
      <w:r>
        <w:rPr>
          <w:noProof/>
        </w:rPr>
        <w:pict>
          <v:shape id="Picture 1" o:spid="_x0000_s1030" type="#_x0000_t75" style="position:absolute;margin-left:389.7pt;margin-top:-33.05pt;width:155.45pt;height:155.05pt;z-index:251657216;visibility:visible">
            <v:imagedata r:id="rId13" o:title=""/>
            <w10:wrap type="square"/>
          </v:shape>
        </w:pict>
      </w:r>
      <w:r w:rsidR="000F49CA" w:rsidRPr="007A527B">
        <w:rPr>
          <w:sz w:val="20"/>
        </w:rPr>
        <w:t xml:space="preserve">Como </w:t>
      </w:r>
      <w:r w:rsidR="00A16355">
        <w:rPr>
          <w:sz w:val="20"/>
        </w:rPr>
        <w:t>dueño</w:t>
      </w:r>
      <w:r w:rsidR="000F49CA" w:rsidRPr="007A527B">
        <w:rPr>
          <w:sz w:val="20"/>
        </w:rPr>
        <w:t xml:space="preserve"> de un pequeño negocio, tendrá la responsabilidad de pagar impuestos a lo largo del año. Necesita contar con información sobre lo siguiente:</w:t>
      </w:r>
    </w:p>
    <w:p w:rsidR="000F49CA" w:rsidRPr="007A527B" w:rsidRDefault="000F49CA">
      <w:pPr>
        <w:pStyle w:val="ListParagraph"/>
        <w:numPr>
          <w:ilvl w:val="0"/>
          <w:numId w:val="8"/>
        </w:numPr>
        <w:rPr>
          <w:sz w:val="20"/>
        </w:rPr>
      </w:pPr>
      <w:r w:rsidRPr="007A527B">
        <w:rPr>
          <w:sz w:val="20"/>
        </w:rPr>
        <w:t xml:space="preserve">Requisitos </w:t>
      </w:r>
      <w:r w:rsidR="00510701">
        <w:rPr>
          <w:sz w:val="20"/>
        </w:rPr>
        <w:t>de impuestos</w:t>
      </w:r>
    </w:p>
    <w:p w:rsidR="000F49CA" w:rsidRPr="007A527B" w:rsidRDefault="000F49CA">
      <w:pPr>
        <w:pStyle w:val="ListParagraph"/>
        <w:numPr>
          <w:ilvl w:val="0"/>
          <w:numId w:val="8"/>
        </w:numPr>
        <w:rPr>
          <w:sz w:val="20"/>
        </w:rPr>
      </w:pPr>
      <w:r w:rsidRPr="007A527B">
        <w:rPr>
          <w:sz w:val="20"/>
        </w:rPr>
        <w:t>Pago de impuestos y preparación de la declaración de impuestos</w:t>
      </w:r>
    </w:p>
    <w:p w:rsidR="000F49CA" w:rsidRPr="007A527B" w:rsidRDefault="000F49CA">
      <w:pPr>
        <w:pStyle w:val="ListParagraph"/>
        <w:numPr>
          <w:ilvl w:val="0"/>
          <w:numId w:val="8"/>
        </w:numPr>
        <w:rPr>
          <w:sz w:val="20"/>
        </w:rPr>
      </w:pPr>
      <w:r w:rsidRPr="007A527B">
        <w:rPr>
          <w:sz w:val="20"/>
        </w:rPr>
        <w:t>Aspectos relacionados con la contabilidad de un negocio</w:t>
      </w:r>
    </w:p>
    <w:p w:rsidR="000F49CA" w:rsidRPr="007A527B" w:rsidRDefault="000F49CA">
      <w:pPr>
        <w:pStyle w:val="Body"/>
        <w:rPr>
          <w:kern w:val="32"/>
          <w:sz w:val="20"/>
        </w:rPr>
      </w:pPr>
    </w:p>
    <w:p w:rsidR="000F49CA" w:rsidRDefault="000F49CA">
      <w:pPr>
        <w:pStyle w:val="GoldHeading"/>
      </w:pPr>
      <w:bookmarkStart w:id="39" w:name="_Toc432408573"/>
      <w:r>
        <w:t>Impuestos que pagan los negocios</w:t>
      </w:r>
      <w:bookmarkEnd w:id="39"/>
    </w:p>
    <w:p w:rsidR="000F49CA" w:rsidRPr="007A527B" w:rsidRDefault="000F49CA">
      <w:pPr>
        <w:pStyle w:val="Body"/>
        <w:rPr>
          <w:kern w:val="32"/>
          <w:sz w:val="20"/>
        </w:rPr>
      </w:pPr>
      <w:r w:rsidRPr="007A527B">
        <w:rPr>
          <w:sz w:val="20"/>
        </w:rPr>
        <w:t xml:space="preserve">Los </w:t>
      </w:r>
      <w:r w:rsidR="00A16355">
        <w:rPr>
          <w:sz w:val="20"/>
        </w:rPr>
        <w:t>dueños</w:t>
      </w:r>
      <w:r w:rsidRPr="007A527B">
        <w:rPr>
          <w:sz w:val="20"/>
        </w:rPr>
        <w:t xml:space="preserve"> de pequeños negocios deben mantenerse informados sobre los impuestos. Para empezar, deben conocer los diferentes tipos de impuestos.</w:t>
      </w:r>
    </w:p>
    <w:p w:rsidR="000F49CA" w:rsidRPr="007A527B" w:rsidRDefault="000F49CA">
      <w:pPr>
        <w:pStyle w:val="Body"/>
        <w:rPr>
          <w:sz w:val="20"/>
        </w:rPr>
      </w:pPr>
    </w:p>
    <w:p w:rsidR="000F49CA" w:rsidRPr="007A527B" w:rsidRDefault="000F49CA">
      <w:pPr>
        <w:rPr>
          <w:b/>
          <w:sz w:val="20"/>
        </w:rPr>
      </w:pPr>
      <w:r w:rsidRPr="007A527B">
        <w:rPr>
          <w:b/>
          <w:sz w:val="20"/>
        </w:rPr>
        <w:t>Impuesto a las ganancias</w:t>
      </w:r>
    </w:p>
    <w:p w:rsidR="000F49CA" w:rsidRPr="007A527B" w:rsidRDefault="000F49CA">
      <w:pPr>
        <w:rPr>
          <w:kern w:val="32"/>
          <w:sz w:val="20"/>
        </w:rPr>
      </w:pPr>
      <w:r w:rsidRPr="007A527B">
        <w:rPr>
          <w:sz w:val="20"/>
        </w:rPr>
        <w:t xml:space="preserve">El impuesto a las ganancias se </w:t>
      </w:r>
      <w:r w:rsidR="00FD5461">
        <w:rPr>
          <w:sz w:val="20"/>
        </w:rPr>
        <w:t>le impone</w:t>
      </w:r>
      <w:r w:rsidRPr="007A527B">
        <w:rPr>
          <w:sz w:val="20"/>
        </w:rPr>
        <w:t xml:space="preserve"> a las ganancias netas.  Estas se calculan restando los gastos del negocio de los ingresos.  Los gastos son los costos ordinarios y necesarios para operar el negocio.  </w:t>
      </w:r>
    </w:p>
    <w:p w:rsidR="000F49CA" w:rsidRPr="007A527B" w:rsidRDefault="000F49CA">
      <w:pPr>
        <w:rPr>
          <w:kern w:val="32"/>
          <w:sz w:val="20"/>
        </w:rPr>
      </w:pPr>
    </w:p>
    <w:p w:rsidR="000F49CA" w:rsidRPr="007A527B" w:rsidRDefault="000F49CA">
      <w:pPr>
        <w:rPr>
          <w:kern w:val="32"/>
          <w:sz w:val="20"/>
          <w:szCs w:val="22"/>
        </w:rPr>
      </w:pPr>
      <w:r w:rsidRPr="007A527B">
        <w:rPr>
          <w:sz w:val="20"/>
        </w:rPr>
        <w:t>Los negocios unipersonales, las sociedades, las compañías de responsabilidad limitada y las corporaciones de tipo “S” declaran las ganancias netas en los formularios personales del impuesto a las ganancias. Las corporaciones de tipo “C” pagan el impuesto a las ganancias a nivel corporativo. La mayoría de los estados también cobran un impuesto a las ganancias, al igual que muchas ciudades y condados.</w:t>
      </w:r>
    </w:p>
    <w:p w:rsidR="000F49CA" w:rsidRPr="007A527B" w:rsidRDefault="000F49CA">
      <w:pPr>
        <w:pStyle w:val="Body"/>
        <w:rPr>
          <w:sz w:val="20"/>
        </w:rPr>
      </w:pPr>
    </w:p>
    <w:p w:rsidR="000F49CA" w:rsidRPr="007A527B" w:rsidRDefault="000F49CA">
      <w:pPr>
        <w:rPr>
          <w:b/>
          <w:sz w:val="20"/>
        </w:rPr>
      </w:pPr>
      <w:r w:rsidRPr="007A527B">
        <w:rPr>
          <w:b/>
          <w:sz w:val="20"/>
        </w:rPr>
        <w:t>Impuesto al trabajo independiente</w:t>
      </w:r>
    </w:p>
    <w:p w:rsidR="000F49CA" w:rsidRPr="007A527B" w:rsidRDefault="000F49CA">
      <w:pPr>
        <w:pStyle w:val="Body"/>
        <w:rPr>
          <w:sz w:val="20"/>
        </w:rPr>
      </w:pPr>
      <w:r w:rsidRPr="007A527B">
        <w:rPr>
          <w:sz w:val="20"/>
        </w:rPr>
        <w:t>Si trabaja en su negocio (incluso medio tiempo) de forma independiente o se dedica a una profesión o un negocio como responsable exclusivo o contratista independiente, el IRS</w:t>
      </w:r>
      <w:r w:rsidR="00AD0755">
        <w:rPr>
          <w:sz w:val="20"/>
        </w:rPr>
        <w:t xml:space="preserve"> </w:t>
      </w:r>
      <w:r w:rsidR="00AD0755" w:rsidRPr="00AD0755">
        <w:rPr>
          <w:sz w:val="20"/>
          <w:lang w:val="es-MX"/>
        </w:rPr>
        <w:t>(por sus siglas en inglés</w:t>
      </w:r>
      <w:r w:rsidR="00AD0755">
        <w:rPr>
          <w:sz w:val="20"/>
          <w:lang w:val="es-MX"/>
        </w:rPr>
        <w:t>)</w:t>
      </w:r>
      <w:r w:rsidRPr="007A527B">
        <w:rPr>
          <w:sz w:val="20"/>
        </w:rPr>
        <w:t xml:space="preserve"> generalmente lo considera un trabajador independiente.  Si es un trabajador independiente, es posible que deba pagar el impuesto al trabajo independiente, también conocido como “impuestos de seguro social y Medicare”. Actualmente, este impuesto es del 15</w:t>
      </w:r>
      <w:r w:rsidR="00AD0755">
        <w:rPr>
          <w:sz w:val="20"/>
        </w:rPr>
        <w:t>.</w:t>
      </w:r>
      <w:r w:rsidRPr="007A527B">
        <w:rPr>
          <w:sz w:val="20"/>
        </w:rPr>
        <w:t>3%; el 2</w:t>
      </w:r>
      <w:r w:rsidR="00AD0755">
        <w:rPr>
          <w:sz w:val="20"/>
        </w:rPr>
        <w:t>.</w:t>
      </w:r>
      <w:r w:rsidRPr="007A527B">
        <w:rPr>
          <w:sz w:val="20"/>
        </w:rPr>
        <w:t>9% corresponde a Medicare y el 12</w:t>
      </w:r>
      <w:r w:rsidR="00AD0755">
        <w:rPr>
          <w:sz w:val="20"/>
        </w:rPr>
        <w:t>.</w:t>
      </w:r>
      <w:r w:rsidRPr="007A527B">
        <w:rPr>
          <w:sz w:val="20"/>
        </w:rPr>
        <w:t xml:space="preserve">4% restante al seguro social.  Debe pagarlo si sus ingresos como trabajador independiente son de $400 o más (a partir del 2012).  </w:t>
      </w:r>
    </w:p>
    <w:p w:rsidR="000F49CA" w:rsidRPr="007A527B" w:rsidRDefault="000F49CA">
      <w:pPr>
        <w:pStyle w:val="Body"/>
        <w:rPr>
          <w:sz w:val="20"/>
        </w:rPr>
      </w:pPr>
    </w:p>
    <w:p w:rsidR="000F49CA" w:rsidRPr="007A527B" w:rsidRDefault="000F49CA">
      <w:pPr>
        <w:rPr>
          <w:b/>
          <w:sz w:val="20"/>
        </w:rPr>
      </w:pPr>
      <w:r w:rsidRPr="007A527B">
        <w:rPr>
          <w:b/>
          <w:sz w:val="20"/>
        </w:rPr>
        <w:t>Impuesto por empleo</w:t>
      </w:r>
    </w:p>
    <w:p w:rsidR="000F49CA" w:rsidRPr="007A527B" w:rsidRDefault="000F49CA">
      <w:pPr>
        <w:pStyle w:val="Body"/>
        <w:rPr>
          <w:sz w:val="20"/>
        </w:rPr>
      </w:pPr>
      <w:r w:rsidRPr="007A527B">
        <w:rPr>
          <w:sz w:val="20"/>
        </w:rPr>
        <w:t>Si tiene empleados, debe pagar varios impuestos por empleo.  Algunos los paga el empleador, algunos los empleados y otros se comparten.</w:t>
      </w:r>
    </w:p>
    <w:p w:rsidR="000F49CA" w:rsidRPr="007A527B" w:rsidRDefault="000F49CA">
      <w:pPr>
        <w:pStyle w:val="Body"/>
        <w:numPr>
          <w:ilvl w:val="0"/>
          <w:numId w:val="7"/>
        </w:numPr>
        <w:rPr>
          <w:sz w:val="20"/>
        </w:rPr>
      </w:pPr>
      <w:r w:rsidRPr="007A527B">
        <w:rPr>
          <w:sz w:val="20"/>
        </w:rPr>
        <w:t xml:space="preserve">Los empleadores </w:t>
      </w:r>
      <w:r w:rsidRPr="007A527B">
        <w:rPr>
          <w:b/>
          <w:sz w:val="20"/>
        </w:rPr>
        <w:t>retienen</w:t>
      </w:r>
      <w:r w:rsidR="00642DD6">
        <w:rPr>
          <w:sz w:val="20"/>
        </w:rPr>
        <w:t xml:space="preserve"> el impuesto </w:t>
      </w:r>
      <w:r w:rsidRPr="007A527B">
        <w:rPr>
          <w:sz w:val="20"/>
        </w:rPr>
        <w:t>federal y estatal</w:t>
      </w:r>
      <w:r w:rsidR="00642DD6">
        <w:rPr>
          <w:sz w:val="20"/>
        </w:rPr>
        <w:t xml:space="preserve"> sobre ingresos</w:t>
      </w:r>
      <w:r w:rsidRPr="007A527B">
        <w:rPr>
          <w:sz w:val="20"/>
        </w:rPr>
        <w:t xml:space="preserve"> de los salarios de los empleados</w:t>
      </w:r>
    </w:p>
    <w:p w:rsidR="000F49CA" w:rsidRPr="007A527B" w:rsidRDefault="000F49CA">
      <w:pPr>
        <w:pStyle w:val="Body"/>
        <w:numPr>
          <w:ilvl w:val="0"/>
          <w:numId w:val="7"/>
        </w:numPr>
        <w:rPr>
          <w:sz w:val="20"/>
        </w:rPr>
      </w:pPr>
      <w:r w:rsidRPr="007A527B">
        <w:rPr>
          <w:sz w:val="20"/>
        </w:rPr>
        <w:t xml:space="preserve">Los empleadores </w:t>
      </w:r>
      <w:r w:rsidRPr="007A527B">
        <w:rPr>
          <w:b/>
          <w:sz w:val="20"/>
        </w:rPr>
        <w:t>retienen</w:t>
      </w:r>
      <w:r w:rsidRPr="007A527B">
        <w:rPr>
          <w:sz w:val="20"/>
        </w:rPr>
        <w:t xml:space="preserve"> una parte de los impuestos de seguro social y Medicare (FICA, por sus siglas en inglés) de los salarios de los empleados y </w:t>
      </w:r>
      <w:r w:rsidRPr="007A527B">
        <w:rPr>
          <w:b/>
          <w:sz w:val="20"/>
        </w:rPr>
        <w:t>pagan</w:t>
      </w:r>
      <w:r w:rsidRPr="007A527B">
        <w:rPr>
          <w:sz w:val="20"/>
        </w:rPr>
        <w:t xml:space="preserve"> un monto equivalente</w:t>
      </w:r>
    </w:p>
    <w:p w:rsidR="000F49CA" w:rsidRPr="007A527B" w:rsidRDefault="000F49CA">
      <w:pPr>
        <w:pStyle w:val="Body"/>
        <w:numPr>
          <w:ilvl w:val="0"/>
          <w:numId w:val="7"/>
        </w:numPr>
        <w:rPr>
          <w:sz w:val="20"/>
        </w:rPr>
      </w:pPr>
      <w:r w:rsidRPr="007A527B">
        <w:rPr>
          <w:sz w:val="20"/>
        </w:rPr>
        <w:t xml:space="preserve">Generalmente, los empleadores </w:t>
      </w:r>
      <w:r w:rsidRPr="007A527B">
        <w:rPr>
          <w:b/>
          <w:sz w:val="20"/>
        </w:rPr>
        <w:t>pagan</w:t>
      </w:r>
      <w:r w:rsidRPr="007A527B">
        <w:rPr>
          <w:sz w:val="20"/>
        </w:rPr>
        <w:t xml:space="preserve"> un impuesto federal y estatal por desempleo (FUTA, por sus siglas en inglés). Se declara y se paga por separado de los demás impuestos.</w:t>
      </w:r>
    </w:p>
    <w:p w:rsidR="000F49CA" w:rsidRPr="007A527B" w:rsidRDefault="000F49CA">
      <w:pPr>
        <w:pStyle w:val="Body"/>
        <w:numPr>
          <w:ilvl w:val="0"/>
          <w:numId w:val="7"/>
        </w:numPr>
        <w:rPr>
          <w:sz w:val="20"/>
        </w:rPr>
      </w:pPr>
      <w:r w:rsidRPr="007A527B">
        <w:rPr>
          <w:sz w:val="20"/>
        </w:rPr>
        <w:t xml:space="preserve">Los empleadores </w:t>
      </w:r>
      <w:r w:rsidRPr="007A527B">
        <w:rPr>
          <w:b/>
          <w:sz w:val="20"/>
        </w:rPr>
        <w:t>aportan</w:t>
      </w:r>
      <w:r w:rsidRPr="007A527B">
        <w:rPr>
          <w:sz w:val="20"/>
        </w:rPr>
        <w:t xml:space="preserve"> a programas estatales para personas con discapacidades</w:t>
      </w:r>
    </w:p>
    <w:p w:rsidR="000F49CA" w:rsidRPr="007A527B" w:rsidRDefault="000F49CA">
      <w:pPr>
        <w:pStyle w:val="Body"/>
        <w:rPr>
          <w:sz w:val="20"/>
        </w:rPr>
      </w:pPr>
    </w:p>
    <w:p w:rsidR="000F49CA" w:rsidRPr="007A527B" w:rsidRDefault="000F49CA">
      <w:pPr>
        <w:rPr>
          <w:b/>
          <w:sz w:val="20"/>
        </w:rPr>
      </w:pPr>
      <w:r w:rsidRPr="007A527B">
        <w:rPr>
          <w:b/>
          <w:sz w:val="20"/>
        </w:rPr>
        <w:t>Impuesto al consumo</w:t>
      </w:r>
    </w:p>
    <w:p w:rsidR="000F49CA" w:rsidRPr="007A527B" w:rsidRDefault="000F49CA">
      <w:pPr>
        <w:pStyle w:val="Body"/>
        <w:rPr>
          <w:sz w:val="20"/>
        </w:rPr>
      </w:pPr>
      <w:r w:rsidRPr="007A527B">
        <w:rPr>
          <w:sz w:val="20"/>
        </w:rPr>
        <w:t xml:space="preserve">Si fabrica o vende ciertos productos, opera un determinado tipo de negocio o usa algún tipo de equipo en particular, es posible que deba pagar el impuesto al consumo.  Por ejemplo, los negocios que ofrecen servicios de bronceado en instalaciones cerradas pagan el impuesto al consumo, al igual que los negocios que usan vehículos pesados (como camiones) en carreteras.  </w:t>
      </w:r>
    </w:p>
    <w:p w:rsidR="007A527B" w:rsidRDefault="007A527B">
      <w:pPr>
        <w:pStyle w:val="Body"/>
        <w:rPr>
          <w:sz w:val="20"/>
        </w:rPr>
      </w:pPr>
    </w:p>
    <w:p w:rsidR="008E5341" w:rsidRDefault="008E5341">
      <w:pPr>
        <w:pStyle w:val="Body"/>
        <w:rPr>
          <w:sz w:val="20"/>
        </w:rPr>
      </w:pPr>
    </w:p>
    <w:p w:rsidR="007A527B" w:rsidRPr="007A527B" w:rsidRDefault="007A527B">
      <w:pPr>
        <w:pStyle w:val="Body"/>
        <w:rPr>
          <w:sz w:val="20"/>
        </w:rPr>
      </w:pPr>
    </w:p>
    <w:p w:rsidR="000F49CA" w:rsidRPr="007A527B" w:rsidRDefault="000F49CA">
      <w:pPr>
        <w:rPr>
          <w:b/>
          <w:sz w:val="20"/>
        </w:rPr>
      </w:pPr>
      <w:r w:rsidRPr="007A527B">
        <w:rPr>
          <w:b/>
          <w:sz w:val="20"/>
        </w:rPr>
        <w:t>Impuesto a las ventas</w:t>
      </w:r>
    </w:p>
    <w:p w:rsidR="000F49CA" w:rsidRPr="007A527B" w:rsidRDefault="000F49CA">
      <w:pPr>
        <w:pStyle w:val="Body"/>
        <w:rPr>
          <w:sz w:val="20"/>
        </w:rPr>
      </w:pPr>
      <w:r w:rsidRPr="007A527B">
        <w:rPr>
          <w:sz w:val="20"/>
        </w:rPr>
        <w:t>En aproximadamente 45 estados, los vendedores minoristas deben cobrar un impuesto a las ventas a los clientes. Luego, deben entregar los impuestos recolectados a la agencia estatal que corresponda.</w:t>
      </w:r>
    </w:p>
    <w:p w:rsidR="000F49CA" w:rsidRPr="007A527B" w:rsidRDefault="000F49CA">
      <w:pPr>
        <w:pStyle w:val="Body"/>
        <w:rPr>
          <w:sz w:val="20"/>
        </w:rPr>
      </w:pPr>
    </w:p>
    <w:p w:rsidR="000F49CA" w:rsidRPr="007A527B" w:rsidRDefault="000F49CA">
      <w:pPr>
        <w:rPr>
          <w:b/>
          <w:sz w:val="20"/>
        </w:rPr>
      </w:pPr>
      <w:r w:rsidRPr="007A527B">
        <w:rPr>
          <w:b/>
          <w:sz w:val="20"/>
        </w:rPr>
        <w:t>Impuestos locales</w:t>
      </w:r>
    </w:p>
    <w:p w:rsidR="000F49CA" w:rsidRPr="007A527B" w:rsidRDefault="000F49CA">
      <w:pPr>
        <w:pStyle w:val="Body"/>
        <w:rPr>
          <w:sz w:val="20"/>
        </w:rPr>
      </w:pPr>
      <w:r w:rsidRPr="007A527B">
        <w:rPr>
          <w:sz w:val="20"/>
        </w:rPr>
        <w:t xml:space="preserve">Es posible que deba pagar impuestos inmobiliarios e impuestos a la propiedad personal según su situación y ubicación en particular. La mayoría de las ciudades y los condados también exigen que los negocios obtengan licencias y permisos. Algunas jurisdicciones cobran impuestos </w:t>
      </w:r>
      <w:r w:rsidR="00AD0755" w:rsidRPr="00AD0755">
        <w:rPr>
          <w:sz w:val="20"/>
          <w:lang w:val="es-MX"/>
        </w:rPr>
        <w:t>del cierre anual sobre el inventario</w:t>
      </w:r>
      <w:r w:rsidRPr="007A527B">
        <w:rPr>
          <w:sz w:val="20"/>
        </w:rPr>
        <w:t xml:space="preserve">. Comuníquese con su agencia estatal, del condado y de la ciudad para averiguar cuáles son los requisitos locales.  </w:t>
      </w:r>
    </w:p>
    <w:p w:rsidR="000F49CA" w:rsidRPr="007A527B" w:rsidRDefault="000F49CA">
      <w:pPr>
        <w:pStyle w:val="Body"/>
        <w:rPr>
          <w:sz w:val="20"/>
        </w:rPr>
      </w:pPr>
    </w:p>
    <w:p w:rsidR="000F49CA" w:rsidRDefault="000F49CA">
      <w:pPr>
        <w:pStyle w:val="Heading3"/>
      </w:pPr>
      <w:r>
        <w:t xml:space="preserve">Número de identificación </w:t>
      </w:r>
      <w:r w:rsidR="00CE095E">
        <w:t xml:space="preserve">personal </w:t>
      </w:r>
      <w:r>
        <w:t>del contribuyente</w:t>
      </w:r>
    </w:p>
    <w:p w:rsidR="000F49CA" w:rsidRPr="007A527B" w:rsidRDefault="000F49CA">
      <w:pPr>
        <w:pStyle w:val="Body"/>
        <w:rPr>
          <w:sz w:val="20"/>
        </w:rPr>
      </w:pPr>
      <w:r w:rsidRPr="007A527B">
        <w:rPr>
          <w:sz w:val="20"/>
        </w:rPr>
        <w:t xml:space="preserve">Es necesario contar con un número de identificación </w:t>
      </w:r>
      <w:r w:rsidR="00CE095E">
        <w:rPr>
          <w:sz w:val="20"/>
        </w:rPr>
        <w:t xml:space="preserve">personal </w:t>
      </w:r>
      <w:r w:rsidRPr="007A527B">
        <w:rPr>
          <w:sz w:val="20"/>
        </w:rPr>
        <w:t xml:space="preserve">del contribuyente (TIN, por sus siglas en inglés) para que el IRS pueda procesar las declaraciones de impuestos.  Los dos tipos más comunes son el número del seguro social y el número de identificación </w:t>
      </w:r>
      <w:r w:rsidR="00AD0755" w:rsidRPr="00AD0755">
        <w:rPr>
          <w:sz w:val="20"/>
        </w:rPr>
        <w:t>del empleador</w:t>
      </w:r>
      <w:r w:rsidR="00AD0755">
        <w:rPr>
          <w:sz w:val="20"/>
        </w:rPr>
        <w:t xml:space="preserve"> </w:t>
      </w:r>
      <w:r w:rsidRPr="007A527B">
        <w:rPr>
          <w:sz w:val="20"/>
        </w:rPr>
        <w:t xml:space="preserve"> (EIN, por sus siglas en inglés).  El IRS otorga un EIN a los negocios unipersonales, las sociedades y las corporaciones.  Es necesario que obtenga este número si tiene empleados, cuenta con un plan de </w:t>
      </w:r>
      <w:r w:rsidR="00CE095E">
        <w:rPr>
          <w:sz w:val="20"/>
        </w:rPr>
        <w:t xml:space="preserve">jubilación </w:t>
      </w:r>
      <w:r w:rsidRPr="007A527B">
        <w:rPr>
          <w:sz w:val="20"/>
        </w:rPr>
        <w:t xml:space="preserve">calificado, opera el negocio como corporación o sociedad o presenta declaraciones de impuestos por empleo.  Para solicitar un EIN, puede contactarse con el IRS telefónicamente o a través de Internet. </w:t>
      </w:r>
    </w:p>
    <w:p w:rsidR="000F49CA" w:rsidRPr="007A527B" w:rsidRDefault="000F49CA">
      <w:pPr>
        <w:pStyle w:val="Body"/>
        <w:rPr>
          <w:kern w:val="32"/>
          <w:sz w:val="20"/>
        </w:rPr>
      </w:pPr>
    </w:p>
    <w:p w:rsidR="000F49CA" w:rsidRDefault="000F49CA">
      <w:pPr>
        <w:pStyle w:val="GoldHeading"/>
      </w:pPr>
      <w:bookmarkStart w:id="40" w:name="_Toc432408574"/>
      <w:r>
        <w:t xml:space="preserve">Formularios para la declaración del </w:t>
      </w:r>
      <w:r w:rsidR="00642DD6">
        <w:t>impuesto federal sobre ingresos</w:t>
      </w:r>
      <w:bookmarkEnd w:id="40"/>
    </w:p>
    <w:p w:rsidR="000F49CA" w:rsidRPr="007A527B" w:rsidRDefault="000F49CA">
      <w:pPr>
        <w:pStyle w:val="Body"/>
        <w:rPr>
          <w:sz w:val="20"/>
        </w:rPr>
      </w:pPr>
      <w:r w:rsidRPr="007A527B">
        <w:rPr>
          <w:sz w:val="20"/>
        </w:rPr>
        <w:t xml:space="preserve">Los pagos de impuestos y los formularios que debe usar al momento de declarar impuestos se relacionan con la estructura de su negocio.   Las sociedades, los negocios unipersonales, las corporaciones de tipo “S” y las compañías de responsabilidad limitada, por ejemplo, no pagan impuestos separados por las ganancias del negocio.  Estos tipos de negocio efectúan un traspaso de las ganancias a los </w:t>
      </w:r>
      <w:r w:rsidR="00A16355">
        <w:rPr>
          <w:sz w:val="20"/>
        </w:rPr>
        <w:t>dueños</w:t>
      </w:r>
      <w:r w:rsidRPr="007A527B">
        <w:rPr>
          <w:sz w:val="20"/>
        </w:rPr>
        <w:t xml:space="preserve">, quienes declaran los ingresos o las pérdidas del negocio en sus declaraciones de impuestos personales. Las corporaciones de tipo “C” son las únicas que deben pagar impuesto a las ganancias por los ingresos del negocio.   </w:t>
      </w:r>
    </w:p>
    <w:p w:rsidR="000F49CA" w:rsidRPr="007A527B" w:rsidRDefault="000F49CA">
      <w:pPr>
        <w:pStyle w:val="Body"/>
        <w:rPr>
          <w:sz w:val="20"/>
        </w:rPr>
      </w:pPr>
    </w:p>
    <w:p w:rsidR="000F49CA" w:rsidRPr="007A527B" w:rsidRDefault="000F49CA">
      <w:pPr>
        <w:pStyle w:val="Body"/>
        <w:rPr>
          <w:sz w:val="20"/>
        </w:rPr>
      </w:pPr>
      <w:r w:rsidRPr="007A527B">
        <w:rPr>
          <w:sz w:val="20"/>
        </w:rPr>
        <w:t xml:space="preserve">Más específicamente, existen cuatro tipos principales de negocio a efectos del </w:t>
      </w:r>
      <w:r w:rsidR="00642DD6">
        <w:rPr>
          <w:sz w:val="20"/>
        </w:rPr>
        <w:t>impuesto federal sobre ingresos</w:t>
      </w:r>
      <w:r w:rsidRPr="007A527B">
        <w:rPr>
          <w:sz w:val="20"/>
        </w:rPr>
        <w:t xml:space="preserve">, y cada uno de ellos utiliza sus propios formularios </w:t>
      </w:r>
      <w:r w:rsidR="00510701">
        <w:rPr>
          <w:sz w:val="20"/>
        </w:rPr>
        <w:t>de impuestos</w:t>
      </w:r>
      <w:r w:rsidRPr="007A527B">
        <w:rPr>
          <w:sz w:val="20"/>
        </w:rPr>
        <w:t>.</w:t>
      </w:r>
    </w:p>
    <w:p w:rsidR="000F49CA" w:rsidRPr="007A527B" w:rsidRDefault="000F49CA">
      <w:pPr>
        <w:pStyle w:val="Body"/>
        <w:rPr>
          <w:sz w:val="20"/>
        </w:rPr>
      </w:pPr>
    </w:p>
    <w:p w:rsidR="000F49CA" w:rsidRPr="007A527B" w:rsidRDefault="000F49CA">
      <w:pPr>
        <w:pStyle w:val="Body"/>
        <w:numPr>
          <w:ilvl w:val="0"/>
          <w:numId w:val="14"/>
        </w:numPr>
        <w:rPr>
          <w:sz w:val="20"/>
        </w:rPr>
      </w:pPr>
      <w:r w:rsidRPr="007A527B">
        <w:rPr>
          <w:sz w:val="20"/>
        </w:rPr>
        <w:t>Negocio unipersonal:</w:t>
      </w:r>
      <w:r w:rsidRPr="007A527B">
        <w:rPr>
          <w:i/>
          <w:sz w:val="20"/>
        </w:rPr>
        <w:t xml:space="preserve"> resultados del negocio, negocio unipersonal, Anexo C o C-EZ, Formulario 1040</w:t>
      </w:r>
      <w:r w:rsidRPr="007A527B">
        <w:rPr>
          <w:sz w:val="20"/>
        </w:rPr>
        <w:t>. Se detallan los ingresos y los gastos en este formulario para determinar la ganancia neta. La ganancia neta se detalla en la declaración de impuestos personal (Formulario 1040).</w:t>
      </w:r>
    </w:p>
    <w:p w:rsidR="000F49CA" w:rsidRPr="007A527B" w:rsidRDefault="000F49CA">
      <w:pPr>
        <w:pStyle w:val="Body"/>
        <w:numPr>
          <w:ilvl w:val="0"/>
          <w:numId w:val="14"/>
        </w:numPr>
        <w:rPr>
          <w:sz w:val="20"/>
        </w:rPr>
      </w:pPr>
      <w:r w:rsidRPr="007A527B">
        <w:rPr>
          <w:sz w:val="20"/>
        </w:rPr>
        <w:t xml:space="preserve">Sociedad: </w:t>
      </w:r>
      <w:r w:rsidRPr="007A527B">
        <w:rPr>
          <w:i/>
          <w:sz w:val="20"/>
        </w:rPr>
        <w:t xml:space="preserve">declaración de impuesto a las ganancias para sociedades </w:t>
      </w:r>
      <w:r w:rsidR="00742AF1">
        <w:rPr>
          <w:i/>
          <w:sz w:val="20"/>
        </w:rPr>
        <w:t>en los</w:t>
      </w:r>
      <w:r w:rsidRPr="007A527B">
        <w:rPr>
          <w:i/>
          <w:sz w:val="20"/>
        </w:rPr>
        <w:t xml:space="preserve"> Estados Unidos, Formulario 1065</w:t>
      </w:r>
      <w:r w:rsidRPr="007A527B">
        <w:rPr>
          <w:sz w:val="20"/>
        </w:rPr>
        <w:t>. Las sociedades deben presentar esta declaración informativa anual para detallar sus ingresos, deducciones, ganancias y pérdidas. También deben entregar copias del Anexo K-1 (Formulario 1065) a los socios. La sociedad traspasa sus ganancias o sus pérdidas a los socios. Los socios incluyen sus partes de los ingresos o las pérdidas de la sociedad en sus declaraciones de impuestos.</w:t>
      </w:r>
    </w:p>
    <w:p w:rsidR="000F49CA" w:rsidRPr="007A527B" w:rsidRDefault="000F49CA">
      <w:pPr>
        <w:pStyle w:val="Body"/>
        <w:numPr>
          <w:ilvl w:val="0"/>
          <w:numId w:val="14"/>
        </w:numPr>
        <w:rPr>
          <w:sz w:val="20"/>
        </w:rPr>
      </w:pPr>
      <w:r w:rsidRPr="007A527B">
        <w:rPr>
          <w:sz w:val="20"/>
        </w:rPr>
        <w:t xml:space="preserve">Corporación de tipo “S”: </w:t>
      </w:r>
      <w:r w:rsidRPr="007A527B">
        <w:rPr>
          <w:i/>
          <w:sz w:val="20"/>
        </w:rPr>
        <w:t>declaración de impuesto a las ganancias para corporaciones de tipo “S”, Formulario 1120S</w:t>
      </w:r>
      <w:r w:rsidRPr="007A527B">
        <w:rPr>
          <w:sz w:val="20"/>
        </w:rPr>
        <w:t xml:space="preserve">. Las corporaciones de tipo “S” traspasan las ganancias, las pérdidas, las deducciones y los créditos a sus accionistas para que ellos paguen el </w:t>
      </w:r>
      <w:r w:rsidR="00642DD6">
        <w:rPr>
          <w:sz w:val="20"/>
        </w:rPr>
        <w:t>impuesto federal sobre ingresos</w:t>
      </w:r>
      <w:r w:rsidRPr="007A527B">
        <w:rPr>
          <w:sz w:val="20"/>
        </w:rPr>
        <w:t>. Los accionistas de una corporación de tipo “S” deben presentar el Formulario K-1, donde deben detallar los ingresos que recibieron a través de la corporación. El traspaso de las ganancias y las pérdidas se informa en sus declaraciones de impuestos personales.</w:t>
      </w:r>
    </w:p>
    <w:p w:rsidR="000F49CA" w:rsidRPr="007A527B" w:rsidRDefault="000F49CA">
      <w:pPr>
        <w:pStyle w:val="Body"/>
        <w:numPr>
          <w:ilvl w:val="0"/>
          <w:numId w:val="14"/>
        </w:numPr>
        <w:rPr>
          <w:sz w:val="20"/>
        </w:rPr>
      </w:pPr>
      <w:r w:rsidRPr="007A527B">
        <w:rPr>
          <w:sz w:val="20"/>
        </w:rPr>
        <w:t xml:space="preserve">Corporación: </w:t>
      </w:r>
      <w:r w:rsidRPr="007A527B">
        <w:rPr>
          <w:i/>
          <w:sz w:val="20"/>
        </w:rPr>
        <w:t xml:space="preserve">declaración de impuesto a las ganancias para corporaciones </w:t>
      </w:r>
      <w:r w:rsidR="00742AF1">
        <w:rPr>
          <w:i/>
          <w:sz w:val="20"/>
        </w:rPr>
        <w:t>en los</w:t>
      </w:r>
      <w:r w:rsidRPr="007A527B">
        <w:rPr>
          <w:i/>
          <w:sz w:val="20"/>
        </w:rPr>
        <w:t xml:space="preserve"> Estados Unidos, Formulario 1120</w:t>
      </w:r>
      <w:r w:rsidRPr="007A527B">
        <w:rPr>
          <w:sz w:val="20"/>
        </w:rPr>
        <w:t xml:space="preserve">. Las corporaciones regulares (corporaciones de tipo “C”) pagan impuestos como entidades separadas conforme a las leyes </w:t>
      </w:r>
      <w:r w:rsidR="00510701">
        <w:rPr>
          <w:sz w:val="20"/>
        </w:rPr>
        <w:t>de impuestos</w:t>
      </w:r>
      <w:r w:rsidRPr="007A527B">
        <w:rPr>
          <w:sz w:val="20"/>
        </w:rPr>
        <w:t xml:space="preserve">. Los ingresos que recibe una corporación </w:t>
      </w:r>
      <w:r w:rsidR="00742AF1" w:rsidRPr="00742AF1">
        <w:rPr>
          <w:sz w:val="20"/>
          <w:lang w:val="es-MX"/>
        </w:rPr>
        <w:t>se imponen al</w:t>
      </w:r>
      <w:r w:rsidRPr="007A527B">
        <w:rPr>
          <w:sz w:val="20"/>
        </w:rPr>
        <w:t xml:space="preserve"> nivel corporativo; la entidad debe presentar un Formulario 1120 todos los años para declararlos. Una vez que se paga el impuesto a las ganancias a nivel corporativo, las distribuciones a los accionistas se gravan nuevamente como dividendos según las tasas de los accionistas.</w:t>
      </w:r>
    </w:p>
    <w:p w:rsidR="000F49CA" w:rsidRPr="007A527B" w:rsidRDefault="000F49CA">
      <w:pPr>
        <w:pStyle w:val="Body"/>
        <w:numPr>
          <w:ilvl w:val="0"/>
          <w:numId w:val="14"/>
        </w:numPr>
        <w:rPr>
          <w:sz w:val="20"/>
        </w:rPr>
      </w:pPr>
      <w:r w:rsidRPr="007A527B">
        <w:rPr>
          <w:sz w:val="20"/>
        </w:rPr>
        <w:t xml:space="preserve">Compañía de responsabilidad limitada (LLC, por sus siglas en inglés): el gobierno federal no reconoce la LLC como una clasificación a efectos </w:t>
      </w:r>
      <w:r w:rsidR="00510701">
        <w:rPr>
          <w:sz w:val="20"/>
        </w:rPr>
        <w:t>de impuestos</w:t>
      </w:r>
      <w:r w:rsidRPr="007A527B">
        <w:rPr>
          <w:sz w:val="20"/>
        </w:rPr>
        <w:t xml:space="preserve"> federales. Los negocios configurados como LLC deben presentar una declaración de impuestos como corporación, sociedad o negocio unipersonal.</w:t>
      </w:r>
    </w:p>
    <w:p w:rsidR="000F49CA" w:rsidRPr="007A527B" w:rsidRDefault="000F49CA">
      <w:pPr>
        <w:spacing w:line="240" w:lineRule="auto"/>
        <w:rPr>
          <w:kern w:val="32"/>
          <w:sz w:val="20"/>
          <w:szCs w:val="22"/>
        </w:rPr>
      </w:pPr>
    </w:p>
    <w:p w:rsidR="000F49CA" w:rsidRDefault="000F49CA">
      <w:pPr>
        <w:pStyle w:val="GoldHeading"/>
      </w:pPr>
      <w:bookmarkStart w:id="41" w:name="_Toc432408575"/>
      <w:r>
        <w:t xml:space="preserve">Tema </w:t>
      </w:r>
      <w:r w:rsidR="00C72B1A">
        <w:t>para debate</w:t>
      </w:r>
      <w:r>
        <w:t xml:space="preserve"> n.º 1: formularios </w:t>
      </w:r>
      <w:r w:rsidR="00510701">
        <w:t>de impuestos</w:t>
      </w:r>
      <w:r>
        <w:t xml:space="preserve"> federales</w:t>
      </w:r>
      <w:bookmarkEnd w:id="41"/>
    </w:p>
    <w:p w:rsidR="000F49CA" w:rsidRPr="007A527B" w:rsidRDefault="000F49CA">
      <w:pPr>
        <w:pStyle w:val="Body"/>
        <w:rPr>
          <w:sz w:val="20"/>
        </w:rPr>
      </w:pPr>
      <w:r w:rsidRPr="007A527B">
        <w:rPr>
          <w:sz w:val="20"/>
        </w:rPr>
        <w:t xml:space="preserve">El objetivo de este ejercicio es ayudarlo a identificar los formularios </w:t>
      </w:r>
      <w:r w:rsidR="00510701">
        <w:rPr>
          <w:sz w:val="20"/>
        </w:rPr>
        <w:t>de impuestos</w:t>
      </w:r>
      <w:r w:rsidRPr="007A527B">
        <w:rPr>
          <w:sz w:val="20"/>
        </w:rPr>
        <w:t xml:space="preserve"> federales que debe usar para su negocio.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6"/>
      </w:tblGrid>
      <w:tr w:rsidR="000F49CA">
        <w:tc>
          <w:tcPr>
            <w:tcW w:w="11016" w:type="dxa"/>
            <w:shd w:val="clear" w:color="auto" w:fill="DDD9C3"/>
          </w:tcPr>
          <w:p w:rsidR="000F49CA" w:rsidRDefault="000F49CA">
            <w:pPr>
              <w:tabs>
                <w:tab w:val="left" w:pos="2655"/>
              </w:tabs>
              <w:spacing w:line="240" w:lineRule="auto"/>
              <w:rPr>
                <w:rFonts w:ascii="Calibri" w:hAnsi="Calibri" w:cs="Calibri"/>
                <w:b/>
                <w:sz w:val="32"/>
                <w:szCs w:val="32"/>
              </w:rPr>
            </w:pPr>
            <w:r>
              <w:rPr>
                <w:rFonts w:ascii="Calibri" w:hAnsi="Calibri"/>
                <w:b/>
                <w:sz w:val="32"/>
              </w:rPr>
              <w:t xml:space="preserve">¿Qué formularios </w:t>
            </w:r>
            <w:r w:rsidR="00510701">
              <w:rPr>
                <w:rFonts w:ascii="Calibri" w:hAnsi="Calibri"/>
                <w:b/>
                <w:sz w:val="32"/>
              </w:rPr>
              <w:t>de impuestos</w:t>
            </w:r>
            <w:r>
              <w:rPr>
                <w:rFonts w:ascii="Calibri" w:hAnsi="Calibri"/>
                <w:b/>
                <w:sz w:val="32"/>
              </w:rPr>
              <w:t xml:space="preserve"> federales necesitará para su negocio?</w:t>
            </w:r>
          </w:p>
        </w:tc>
      </w:tr>
      <w:tr w:rsidR="000F49CA" w:rsidRPr="007A527B">
        <w:tc>
          <w:tcPr>
            <w:tcW w:w="11016" w:type="dxa"/>
          </w:tcPr>
          <w:p w:rsidR="008E5341" w:rsidRDefault="008E5341" w:rsidP="008E5341">
            <w:pPr>
              <w:pStyle w:val="Body"/>
              <w:spacing w:before="240"/>
              <w:rPr>
                <w:szCs w:val="32"/>
              </w:rPr>
            </w:pPr>
            <w:r>
              <w:t>__________________________________________________________________________________________________</w:t>
            </w:r>
          </w:p>
          <w:p w:rsidR="008E5341" w:rsidRPr="008E5341" w:rsidRDefault="008E5341" w:rsidP="008E5341">
            <w:pPr>
              <w:pStyle w:val="Body"/>
              <w:spacing w:before="240"/>
            </w:pPr>
            <w:r>
              <w:t>__________________________________________________________________________________________________</w:t>
            </w:r>
          </w:p>
          <w:p w:rsidR="008E5341" w:rsidRPr="008E5341" w:rsidRDefault="008E5341" w:rsidP="008E5341">
            <w:pPr>
              <w:pStyle w:val="Body"/>
              <w:spacing w:before="240"/>
            </w:pPr>
            <w:r>
              <w:t>__________________________________________________________________________________________________</w:t>
            </w:r>
          </w:p>
          <w:p w:rsidR="000F49CA" w:rsidRPr="007A527B" w:rsidRDefault="000F49CA">
            <w:pPr>
              <w:pStyle w:val="Body"/>
              <w:ind w:left="720"/>
              <w:rPr>
                <w:sz w:val="20"/>
                <w:szCs w:val="32"/>
              </w:rPr>
            </w:pPr>
          </w:p>
        </w:tc>
      </w:tr>
    </w:tbl>
    <w:p w:rsidR="000F49CA" w:rsidRPr="007A527B" w:rsidRDefault="000F49CA">
      <w:pPr>
        <w:pStyle w:val="Body"/>
        <w:rPr>
          <w:iCs/>
          <w:sz w:val="20"/>
        </w:rPr>
      </w:pPr>
    </w:p>
    <w:p w:rsidR="000F49CA" w:rsidRDefault="000F49CA">
      <w:pPr>
        <w:pStyle w:val="GoldHeading"/>
      </w:pPr>
      <w:bookmarkStart w:id="42" w:name="_Toc432408576"/>
      <w:r>
        <w:t>Impuesto por empleo y formularios</w:t>
      </w:r>
      <w:bookmarkEnd w:id="42"/>
    </w:p>
    <w:p w:rsidR="000F49CA" w:rsidRPr="007A527B" w:rsidRDefault="000F49CA">
      <w:pPr>
        <w:pStyle w:val="Body"/>
        <w:rPr>
          <w:b/>
          <w:sz w:val="20"/>
        </w:rPr>
      </w:pPr>
      <w:r w:rsidRPr="007A527B">
        <w:rPr>
          <w:b/>
          <w:sz w:val="20"/>
        </w:rPr>
        <w:t>Impuesto por empleo</w:t>
      </w:r>
    </w:p>
    <w:p w:rsidR="000F49CA" w:rsidRPr="007A527B" w:rsidRDefault="000F49CA">
      <w:pPr>
        <w:pStyle w:val="Body"/>
        <w:rPr>
          <w:sz w:val="20"/>
        </w:rPr>
      </w:pPr>
      <w:r w:rsidRPr="007A527B">
        <w:rPr>
          <w:sz w:val="20"/>
        </w:rPr>
        <w:t xml:space="preserve">Entre ellos, se incluyen el impuesto que deben retener los empleadores de los salarios de sus empleados y el impuesto que deben pagar los empleadores.  Es necesario administrar la nómina de forma precisa para computar y recolectar los impuestos que correspondan. Luego, estos impuestos se pagan a las agencias correspondientes de forma mensual, trimestral o anual.  Los impuestos por empleo varían según el tipo de negocio, la ubicación y otros factores. Consulte </w:t>
      </w:r>
      <w:r w:rsidR="00CE095E">
        <w:rPr>
          <w:sz w:val="20"/>
        </w:rPr>
        <w:t>con</w:t>
      </w:r>
      <w:r w:rsidRPr="007A527B">
        <w:rPr>
          <w:sz w:val="20"/>
        </w:rPr>
        <w:t xml:space="preserve"> el departamento de empleo estatal para averiguar los requisitos de su estado. </w:t>
      </w:r>
    </w:p>
    <w:p w:rsidR="000F49CA" w:rsidRPr="007A527B" w:rsidRDefault="000F49CA">
      <w:pPr>
        <w:pStyle w:val="Body"/>
        <w:rPr>
          <w:sz w:val="20"/>
        </w:rPr>
      </w:pPr>
    </w:p>
    <w:p w:rsidR="000F49CA" w:rsidRPr="007A527B" w:rsidRDefault="000F49CA">
      <w:pPr>
        <w:pStyle w:val="Body"/>
        <w:rPr>
          <w:sz w:val="20"/>
        </w:rPr>
      </w:pPr>
      <w:r w:rsidRPr="007A527B">
        <w:rPr>
          <w:sz w:val="20"/>
        </w:rPr>
        <w:t xml:space="preserve">Estos son los formularios </w:t>
      </w:r>
      <w:r w:rsidR="00510701">
        <w:rPr>
          <w:sz w:val="20"/>
        </w:rPr>
        <w:t>de impuestos</w:t>
      </w:r>
      <w:r w:rsidRPr="007A527B">
        <w:rPr>
          <w:sz w:val="20"/>
        </w:rPr>
        <w:t xml:space="preserve"> federales que generalmente deben presentar como empleadores.</w:t>
      </w:r>
    </w:p>
    <w:p w:rsidR="000F49CA" w:rsidRPr="007A527B" w:rsidRDefault="00742AF1">
      <w:pPr>
        <w:pStyle w:val="Body"/>
        <w:numPr>
          <w:ilvl w:val="0"/>
          <w:numId w:val="15"/>
        </w:numPr>
        <w:rPr>
          <w:sz w:val="20"/>
        </w:rPr>
      </w:pPr>
      <w:r w:rsidRPr="00742AF1">
        <w:rPr>
          <w:b/>
          <w:i/>
          <w:sz w:val="20"/>
          <w:lang w:val="es-MX"/>
        </w:rPr>
        <w:t>Declaración federal anual del patrono de la contribución para el desempleo</w:t>
      </w:r>
      <w:r w:rsidR="000F49CA" w:rsidRPr="007A527B">
        <w:rPr>
          <w:b/>
          <w:i/>
          <w:sz w:val="20"/>
        </w:rPr>
        <w:t xml:space="preserve"> (FUTA</w:t>
      </w:r>
      <w:r w:rsidR="00CE095E">
        <w:rPr>
          <w:b/>
          <w:i/>
          <w:sz w:val="20"/>
        </w:rPr>
        <w:t>, por sus siglas en inglés</w:t>
      </w:r>
      <w:r w:rsidR="000F49CA" w:rsidRPr="007A527B">
        <w:rPr>
          <w:b/>
          <w:i/>
          <w:sz w:val="20"/>
        </w:rPr>
        <w:t>): Formulario 940:</w:t>
      </w:r>
      <w:r w:rsidR="000F49CA" w:rsidRPr="007A527B">
        <w:rPr>
          <w:i/>
          <w:sz w:val="20"/>
        </w:rPr>
        <w:t xml:space="preserve"> </w:t>
      </w:r>
      <w:r w:rsidR="000F49CA" w:rsidRPr="007A527B">
        <w:rPr>
          <w:sz w:val="20"/>
        </w:rPr>
        <w:t>Este formulario se presenta al IRS de forma anual para declarar el monto del impuesto federal por desempleo (FUTA, por sus siglas en inglés) por los empleados que se tienen.</w:t>
      </w:r>
    </w:p>
    <w:p w:rsidR="000F49CA" w:rsidRPr="007A527B" w:rsidRDefault="00742AF1">
      <w:pPr>
        <w:pStyle w:val="Body"/>
        <w:numPr>
          <w:ilvl w:val="0"/>
          <w:numId w:val="15"/>
        </w:numPr>
        <w:rPr>
          <w:sz w:val="20"/>
        </w:rPr>
      </w:pPr>
      <w:r w:rsidRPr="00742AF1">
        <w:rPr>
          <w:b/>
          <w:i/>
          <w:sz w:val="20"/>
          <w:lang w:val="es-MX"/>
        </w:rPr>
        <w:t>Planilla para la declaración federal trimestral del patrono</w:t>
      </w:r>
      <w:r w:rsidR="000F49CA" w:rsidRPr="007A527B">
        <w:rPr>
          <w:b/>
          <w:i/>
          <w:sz w:val="20"/>
        </w:rPr>
        <w:t>: Formulario 941:</w:t>
      </w:r>
      <w:r w:rsidR="000F49CA" w:rsidRPr="007A527B">
        <w:rPr>
          <w:i/>
          <w:sz w:val="20"/>
        </w:rPr>
        <w:t xml:space="preserve"> </w:t>
      </w:r>
      <w:r w:rsidR="000F49CA" w:rsidRPr="007A527B">
        <w:rPr>
          <w:sz w:val="20"/>
        </w:rPr>
        <w:t xml:space="preserve">este formulario se usa para declarar los impuestos por empleo, los montos de las retenciones, los montos de los depósitos y los montos que deben pagarse al IRS. El Formulario 941 incluye los totales por la cantidad de empleados, el pago total del trimestre, el monto de las retenciones de los salarios de los empleados y los </w:t>
      </w:r>
      <w:r w:rsidR="00CE095E">
        <w:rPr>
          <w:sz w:val="20"/>
        </w:rPr>
        <w:t>sueldos</w:t>
      </w:r>
      <w:r w:rsidR="000F49CA" w:rsidRPr="007A527B">
        <w:rPr>
          <w:sz w:val="20"/>
        </w:rPr>
        <w:t xml:space="preserve"> imponibles del período. El formulario exige calcular los impuestos totales y los depósitos totales que se hicieron durante el período. La diferencia entre el total de los impuestos que se deben y el total de los depósitos es el monto que aún debe pagarse.</w:t>
      </w:r>
    </w:p>
    <w:p w:rsidR="000F49CA" w:rsidRPr="007A527B" w:rsidRDefault="000F49CA">
      <w:pPr>
        <w:pStyle w:val="Body"/>
        <w:ind w:left="360"/>
        <w:rPr>
          <w:sz w:val="20"/>
        </w:rPr>
      </w:pPr>
    </w:p>
    <w:p w:rsidR="008D47BC" w:rsidRPr="004E304E" w:rsidRDefault="000F49CA">
      <w:pPr>
        <w:pStyle w:val="Body"/>
        <w:rPr>
          <w:sz w:val="20"/>
        </w:rPr>
      </w:pPr>
      <w:r w:rsidRPr="007A527B">
        <w:rPr>
          <w:sz w:val="20"/>
        </w:rPr>
        <w:t xml:space="preserve">Su estado tendrá gravámenes por empleo, formularios y procesos de pago adicionales. Entre algunos de los impuestos estatales por empleo más frecuentes, se incluyen los impuestos para programas de discapacidad y desempleo. </w:t>
      </w:r>
    </w:p>
    <w:p w:rsidR="008D47BC" w:rsidRDefault="008D47BC">
      <w:pPr>
        <w:pStyle w:val="Body"/>
        <w:rPr>
          <w:b/>
          <w:sz w:val="20"/>
        </w:rPr>
      </w:pPr>
    </w:p>
    <w:p w:rsidR="000F49CA" w:rsidRPr="007A527B" w:rsidRDefault="000F49CA">
      <w:pPr>
        <w:pStyle w:val="Body"/>
        <w:rPr>
          <w:b/>
          <w:sz w:val="20"/>
        </w:rPr>
      </w:pPr>
      <w:r w:rsidRPr="007A527B">
        <w:rPr>
          <w:b/>
          <w:sz w:val="20"/>
        </w:rPr>
        <w:t>Otros formularios</w:t>
      </w:r>
    </w:p>
    <w:p w:rsidR="000F49CA" w:rsidRPr="007A527B" w:rsidRDefault="000F49CA">
      <w:pPr>
        <w:pStyle w:val="Body"/>
        <w:rPr>
          <w:sz w:val="20"/>
        </w:rPr>
      </w:pPr>
      <w:r w:rsidRPr="007A527B">
        <w:rPr>
          <w:sz w:val="20"/>
        </w:rPr>
        <w:t xml:space="preserve">Es probable que deba presentar formularios </w:t>
      </w:r>
      <w:r w:rsidR="00510701">
        <w:rPr>
          <w:sz w:val="20"/>
        </w:rPr>
        <w:t>de impuestos</w:t>
      </w:r>
      <w:r w:rsidRPr="007A527B">
        <w:rPr>
          <w:sz w:val="20"/>
        </w:rPr>
        <w:t xml:space="preserve"> si contrata a otras personas como empleados.  Estos son los otros formularios que necesitará presentar en este caso (como empleado o como contratista independiente).</w:t>
      </w:r>
    </w:p>
    <w:p w:rsidR="000F49CA" w:rsidRPr="007A527B" w:rsidRDefault="000F49CA">
      <w:pPr>
        <w:pStyle w:val="Body"/>
        <w:numPr>
          <w:ilvl w:val="0"/>
          <w:numId w:val="16"/>
        </w:numPr>
        <w:rPr>
          <w:sz w:val="20"/>
        </w:rPr>
      </w:pPr>
      <w:r w:rsidRPr="007A527B">
        <w:rPr>
          <w:b/>
          <w:i/>
          <w:sz w:val="20"/>
        </w:rPr>
        <w:t xml:space="preserve">Certificado de exención de retenciones del empleado, Formulario W-4: </w:t>
      </w:r>
      <w:r w:rsidRPr="007A527B">
        <w:rPr>
          <w:sz w:val="20"/>
        </w:rPr>
        <w:t>Los empleados deben completar este formulario para indicar su situación fiscal (como exenciones, clasificación, etc.) al empleador. Este formulario sirve para que el empleador sepa el monto exacto que debe retener del cheque del empleado en concepto de impuestos.</w:t>
      </w:r>
    </w:p>
    <w:p w:rsidR="000F49CA" w:rsidRPr="007A527B" w:rsidRDefault="000F49CA">
      <w:pPr>
        <w:pStyle w:val="Body"/>
        <w:numPr>
          <w:ilvl w:val="0"/>
          <w:numId w:val="16"/>
        </w:numPr>
        <w:rPr>
          <w:sz w:val="20"/>
        </w:rPr>
      </w:pPr>
      <w:r w:rsidRPr="007A527B">
        <w:rPr>
          <w:b/>
          <w:i/>
          <w:sz w:val="20"/>
        </w:rPr>
        <w:t xml:space="preserve">Declaración de salarios e impuestos, Formulario W-2: </w:t>
      </w:r>
      <w:r w:rsidRPr="007A527B">
        <w:rPr>
          <w:sz w:val="20"/>
        </w:rPr>
        <w:t>Es el formulario que el empleador debe enviar a los empleados y al IRS todos los años. Se usa para declarar los salarios anuales de los empleados y el monto que se deduce de sus cheques de pago en concepto de impuestos.</w:t>
      </w:r>
    </w:p>
    <w:p w:rsidR="000F49CA" w:rsidRPr="007A527B" w:rsidRDefault="000F49CA">
      <w:pPr>
        <w:pStyle w:val="Body"/>
        <w:numPr>
          <w:ilvl w:val="0"/>
          <w:numId w:val="16"/>
        </w:numPr>
        <w:rPr>
          <w:kern w:val="32"/>
          <w:sz w:val="20"/>
        </w:rPr>
      </w:pPr>
      <w:r w:rsidRPr="007A527B">
        <w:rPr>
          <w:b/>
          <w:i/>
          <w:sz w:val="20"/>
        </w:rPr>
        <w:t>Ingresos varios, Formulario 1099-MISC:</w:t>
      </w:r>
      <w:r w:rsidRPr="007A527B">
        <w:rPr>
          <w:b/>
          <w:i/>
          <w:kern w:val="32"/>
          <w:sz w:val="20"/>
        </w:rPr>
        <w:t xml:space="preserve"> </w:t>
      </w:r>
      <w:r w:rsidRPr="007A527B">
        <w:rPr>
          <w:sz w:val="20"/>
        </w:rPr>
        <w:t xml:space="preserve">El Formulario W-2 se usa para declarar los salarios que se pagan a empleados, pero si emplea a contratistas independientes, deberá usar el Formulario 1099-MISC.  En general, si su negocio paga más de $600 en el año a una persona que no sea una corporación, debe presentar un Formulario 1099-MISC para detallar cuánto le pagó a dicha persona. Para declarar los pagos en este formulario, debe obtener </w:t>
      </w:r>
      <w:r w:rsidR="00CA260C">
        <w:rPr>
          <w:sz w:val="20"/>
        </w:rPr>
        <w:t xml:space="preserve">el </w:t>
      </w:r>
      <w:r w:rsidR="00CA260C" w:rsidRPr="00CA260C">
        <w:rPr>
          <w:sz w:val="20"/>
          <w:lang w:val="es-MX"/>
        </w:rPr>
        <w:t>número de identificación personal (TIN) del contribuyente</w:t>
      </w:r>
      <w:r w:rsidRPr="007A527B">
        <w:rPr>
          <w:sz w:val="20"/>
        </w:rPr>
        <w:t>, que suele ser su número de seguro social.  Puede usar el Formulario W-9 (</w:t>
      </w:r>
      <w:r w:rsidRPr="007A527B">
        <w:rPr>
          <w:i/>
          <w:sz w:val="20"/>
        </w:rPr>
        <w:t>Solicitud y certificación del número de identificación del contribuyente</w:t>
      </w:r>
      <w:r w:rsidRPr="007A527B">
        <w:rPr>
          <w:sz w:val="20"/>
        </w:rPr>
        <w:t xml:space="preserve">) para obtenerlo. </w:t>
      </w:r>
    </w:p>
    <w:p w:rsidR="000F49CA" w:rsidRDefault="000F49CA">
      <w:pPr>
        <w:pStyle w:val="Heading1"/>
      </w:pPr>
    </w:p>
    <w:p w:rsidR="000F49CA" w:rsidRDefault="00510701">
      <w:pPr>
        <w:pStyle w:val="GoldHeading"/>
      </w:pPr>
      <w:bookmarkStart w:id="43" w:name="_Toc432408577"/>
      <w:r>
        <w:t>Impuesto estatal y local</w:t>
      </w:r>
      <w:bookmarkEnd w:id="43"/>
    </w:p>
    <w:p w:rsidR="000F49CA" w:rsidRPr="007A527B" w:rsidRDefault="000F49CA">
      <w:pPr>
        <w:pStyle w:val="Body"/>
        <w:rPr>
          <w:sz w:val="20"/>
        </w:rPr>
      </w:pPr>
      <w:r w:rsidRPr="007A527B">
        <w:rPr>
          <w:sz w:val="20"/>
        </w:rPr>
        <w:t xml:space="preserve">Además de los impuestos que debe pagar su negocio conforme a los requisitos del gobierno federal, es probable que deba pagar impuestos estatales y locales. Cada estado y localidad tiene sus propias leyes tributarias. Comuníquese con </w:t>
      </w:r>
      <w:r w:rsidR="005F16FD" w:rsidRPr="007A527B">
        <w:rPr>
          <w:sz w:val="20"/>
        </w:rPr>
        <w:t>su agencia estatal</w:t>
      </w:r>
      <w:r w:rsidRPr="007A527B">
        <w:rPr>
          <w:sz w:val="20"/>
        </w:rPr>
        <w:t>, del condado y de la ciudad para averiguar los impuestos que debe pagar y los permisos y las licencias que debe obtener según el área y el tipo de negocio. Puede preguntar por lo siguiente:</w:t>
      </w:r>
    </w:p>
    <w:p w:rsidR="000F49CA" w:rsidRPr="007A527B" w:rsidRDefault="000F49CA">
      <w:pPr>
        <w:pStyle w:val="Body"/>
        <w:rPr>
          <w:sz w:val="20"/>
        </w:rPr>
      </w:pPr>
    </w:p>
    <w:p w:rsidR="000F49CA" w:rsidRPr="007A527B" w:rsidRDefault="000F49CA">
      <w:pPr>
        <w:rPr>
          <w:b/>
          <w:sz w:val="20"/>
        </w:rPr>
      </w:pPr>
      <w:r w:rsidRPr="007A527B">
        <w:rPr>
          <w:b/>
          <w:sz w:val="20"/>
        </w:rPr>
        <w:t xml:space="preserve">Impuesto </w:t>
      </w:r>
      <w:r w:rsidR="001F410D" w:rsidRPr="001F410D">
        <w:rPr>
          <w:b/>
          <w:sz w:val="20"/>
          <w:lang w:val="es-MX"/>
        </w:rPr>
        <w:t>estatal sobre ingresos</w:t>
      </w:r>
    </w:p>
    <w:p w:rsidR="000F49CA" w:rsidRPr="007A527B" w:rsidRDefault="000F49CA">
      <w:pPr>
        <w:pStyle w:val="Body"/>
        <w:rPr>
          <w:sz w:val="20"/>
        </w:rPr>
      </w:pPr>
      <w:r w:rsidRPr="007A527B">
        <w:rPr>
          <w:sz w:val="20"/>
        </w:rPr>
        <w:t>La mayoría de los estados cobran un impuesto a las ganancias a las personas y los negocios.</w:t>
      </w:r>
    </w:p>
    <w:p w:rsidR="000F49CA" w:rsidRPr="007A527B" w:rsidRDefault="000F49CA">
      <w:pPr>
        <w:pStyle w:val="Body"/>
        <w:rPr>
          <w:sz w:val="20"/>
        </w:rPr>
      </w:pPr>
    </w:p>
    <w:p w:rsidR="000F49CA" w:rsidRPr="007A527B" w:rsidRDefault="000F49CA">
      <w:pPr>
        <w:rPr>
          <w:b/>
          <w:sz w:val="20"/>
        </w:rPr>
      </w:pPr>
      <w:r w:rsidRPr="007A527B">
        <w:rPr>
          <w:b/>
          <w:sz w:val="20"/>
        </w:rPr>
        <w:t>Permisos</w:t>
      </w:r>
    </w:p>
    <w:p w:rsidR="000F49CA" w:rsidRPr="007A527B" w:rsidRDefault="000F49CA">
      <w:pPr>
        <w:pStyle w:val="Body"/>
        <w:rPr>
          <w:sz w:val="20"/>
        </w:rPr>
      </w:pPr>
      <w:r w:rsidRPr="007A527B">
        <w:rPr>
          <w:sz w:val="20"/>
        </w:rPr>
        <w:t>Las jurisdicciones locales pueden exigir permisos especiales según el tipo y la ubicación del negocio.</w:t>
      </w:r>
    </w:p>
    <w:p w:rsidR="000F49CA" w:rsidRPr="007A527B" w:rsidRDefault="000F49CA">
      <w:pPr>
        <w:pStyle w:val="Body"/>
        <w:rPr>
          <w:sz w:val="20"/>
        </w:rPr>
      </w:pPr>
    </w:p>
    <w:p w:rsidR="000F49CA" w:rsidRPr="007A527B" w:rsidRDefault="000F49CA">
      <w:pPr>
        <w:rPr>
          <w:b/>
          <w:sz w:val="20"/>
        </w:rPr>
      </w:pPr>
      <w:r w:rsidRPr="007A527B">
        <w:rPr>
          <w:b/>
          <w:sz w:val="20"/>
        </w:rPr>
        <w:t>Licencias</w:t>
      </w:r>
    </w:p>
    <w:p w:rsidR="000F49CA" w:rsidRPr="007A527B" w:rsidRDefault="000F49CA">
      <w:pPr>
        <w:pStyle w:val="Body"/>
        <w:rPr>
          <w:sz w:val="20"/>
        </w:rPr>
      </w:pPr>
      <w:r w:rsidRPr="007A527B">
        <w:rPr>
          <w:sz w:val="20"/>
        </w:rPr>
        <w:t>Las jurisdicciones locales suelen exigir que los negocios adquieran licencias comerciales.</w:t>
      </w:r>
    </w:p>
    <w:p w:rsidR="000F49CA" w:rsidRPr="007A527B" w:rsidRDefault="000F49CA">
      <w:pPr>
        <w:pStyle w:val="Body"/>
        <w:rPr>
          <w:sz w:val="20"/>
        </w:rPr>
      </w:pPr>
    </w:p>
    <w:p w:rsidR="000F49CA" w:rsidRPr="007A527B" w:rsidRDefault="000F49CA">
      <w:pPr>
        <w:rPr>
          <w:b/>
          <w:sz w:val="20"/>
        </w:rPr>
      </w:pPr>
      <w:r w:rsidRPr="007A527B">
        <w:rPr>
          <w:b/>
          <w:sz w:val="20"/>
        </w:rPr>
        <w:t>Permiso de nombre comercial</w:t>
      </w:r>
    </w:p>
    <w:p w:rsidR="000F49CA" w:rsidRPr="007A527B" w:rsidRDefault="000F49CA">
      <w:pPr>
        <w:pStyle w:val="Body"/>
        <w:rPr>
          <w:sz w:val="20"/>
        </w:rPr>
      </w:pPr>
      <w:r w:rsidRPr="007A527B">
        <w:rPr>
          <w:sz w:val="20"/>
        </w:rPr>
        <w:t xml:space="preserve">También se lo denomina “declaración de </w:t>
      </w:r>
      <w:r w:rsidR="002977DB" w:rsidRPr="002977DB">
        <w:rPr>
          <w:sz w:val="20"/>
          <w:lang w:val="es-MX"/>
        </w:rPr>
        <w:t>negocio propio (DBA por sus siglas en inglés)</w:t>
      </w:r>
      <w:r w:rsidRPr="007A527B">
        <w:rPr>
          <w:sz w:val="20"/>
        </w:rPr>
        <w:t>” y es un nombre comercial diferente de su nombre personal. Permite que la comunidad sepa que opera un negocio con un nombre que lo identifica. Consulte cómo solicitar un permiso de nombre comercial en la secretaría de su condado.</w:t>
      </w:r>
    </w:p>
    <w:p w:rsidR="000F49CA" w:rsidRPr="007A527B" w:rsidRDefault="000F49CA">
      <w:pPr>
        <w:pStyle w:val="Body"/>
        <w:rPr>
          <w:sz w:val="20"/>
        </w:rPr>
      </w:pPr>
    </w:p>
    <w:p w:rsidR="000F49CA" w:rsidRPr="007A527B" w:rsidRDefault="000F49CA">
      <w:pPr>
        <w:rPr>
          <w:b/>
          <w:sz w:val="20"/>
        </w:rPr>
      </w:pPr>
      <w:r w:rsidRPr="007A527B">
        <w:rPr>
          <w:b/>
          <w:sz w:val="20"/>
        </w:rPr>
        <w:t xml:space="preserve">Impuesto </w:t>
      </w:r>
      <w:r w:rsidR="002977DB">
        <w:rPr>
          <w:b/>
          <w:sz w:val="20"/>
        </w:rPr>
        <w:t xml:space="preserve">estatal </w:t>
      </w:r>
      <w:r w:rsidRPr="007A527B">
        <w:rPr>
          <w:b/>
          <w:sz w:val="20"/>
        </w:rPr>
        <w:t>a las ventas</w:t>
      </w:r>
    </w:p>
    <w:p w:rsidR="000F49CA" w:rsidRPr="007A527B" w:rsidRDefault="000F49CA">
      <w:pPr>
        <w:pStyle w:val="Body"/>
        <w:rPr>
          <w:sz w:val="20"/>
        </w:rPr>
      </w:pPr>
      <w:r w:rsidRPr="007A527B">
        <w:rPr>
          <w:sz w:val="20"/>
        </w:rPr>
        <w:t xml:space="preserve">Si vende productos al por menor, la mayoría de los estados exigen que cobre un impuesto </w:t>
      </w:r>
      <w:r w:rsidR="002977DB" w:rsidRPr="002977DB">
        <w:rPr>
          <w:sz w:val="20"/>
        </w:rPr>
        <w:t xml:space="preserve">estatal </w:t>
      </w:r>
      <w:r w:rsidRPr="007A527B">
        <w:rPr>
          <w:sz w:val="20"/>
        </w:rPr>
        <w:t>a las ventas a sus clientes. Consulte en su agencia estatal cómo obtener un permiso de venta (también denominado “licencia de reventa”) y averigüe cómo debe cobrar y pagar el impuesto a las ventas.</w:t>
      </w:r>
    </w:p>
    <w:p w:rsidR="000F49CA" w:rsidRPr="007A527B" w:rsidRDefault="000F49CA">
      <w:pPr>
        <w:pStyle w:val="Body"/>
        <w:rPr>
          <w:sz w:val="20"/>
        </w:rPr>
      </w:pPr>
    </w:p>
    <w:p w:rsidR="000F49CA" w:rsidRDefault="004E304E">
      <w:pPr>
        <w:pStyle w:val="GoldHeading"/>
      </w:pPr>
      <w:r>
        <w:br w:type="page"/>
      </w:r>
      <w:bookmarkStart w:id="44" w:name="_Toc432408578"/>
      <w:r w:rsidR="000F49CA">
        <w:t xml:space="preserve">Pago de las obligaciones </w:t>
      </w:r>
      <w:r w:rsidR="00510701">
        <w:t>de impuestos</w:t>
      </w:r>
      <w:bookmarkEnd w:id="44"/>
    </w:p>
    <w:p w:rsidR="000F49CA" w:rsidRPr="007A527B" w:rsidRDefault="000F49CA">
      <w:pPr>
        <w:rPr>
          <w:kern w:val="32"/>
          <w:sz w:val="20"/>
          <w:szCs w:val="22"/>
        </w:rPr>
      </w:pPr>
      <w:r w:rsidRPr="007A527B">
        <w:rPr>
          <w:sz w:val="20"/>
        </w:rPr>
        <w:t xml:space="preserve">Del mismo modo que se retiene una parte de los ingresos de los empleados a fin de pagar impuestos, los </w:t>
      </w:r>
      <w:r w:rsidR="00A16355">
        <w:rPr>
          <w:sz w:val="20"/>
        </w:rPr>
        <w:t>dueños</w:t>
      </w:r>
      <w:r w:rsidRPr="007A527B">
        <w:rPr>
          <w:sz w:val="20"/>
        </w:rPr>
        <w:t xml:space="preserve"> de negocios quizás deban pagar impuestos a las ganancias al IRS durante el transcurso del año.   Estos pagos </w:t>
      </w:r>
      <w:r w:rsidR="00510701">
        <w:rPr>
          <w:sz w:val="20"/>
        </w:rPr>
        <w:t>de impuestos</w:t>
      </w:r>
      <w:r w:rsidRPr="007A527B">
        <w:rPr>
          <w:sz w:val="20"/>
        </w:rPr>
        <w:t xml:space="preserve"> estimados se hacen durante el año y se usan para saldar el impuesto a las ganancias y el impuesto al trabajo independiente.  Si no paga el monto suficiente, es posible que le cobren sanciones.</w:t>
      </w:r>
    </w:p>
    <w:p w:rsidR="000F49CA" w:rsidRPr="007A527B" w:rsidRDefault="000F49CA">
      <w:pPr>
        <w:pStyle w:val="Body"/>
        <w:rPr>
          <w:sz w:val="20"/>
        </w:rPr>
      </w:pPr>
    </w:p>
    <w:p w:rsidR="000F49CA" w:rsidRPr="007A527B" w:rsidRDefault="002977DB">
      <w:pPr>
        <w:pStyle w:val="Body"/>
        <w:rPr>
          <w:sz w:val="20"/>
        </w:rPr>
      </w:pPr>
      <w:r w:rsidRPr="002977DB">
        <w:rPr>
          <w:b/>
          <w:sz w:val="20"/>
          <w:lang w:val="es-MX"/>
        </w:rPr>
        <w:t>Estimados de pagos</w:t>
      </w:r>
      <w:r w:rsidR="000F49CA" w:rsidRPr="007A527B">
        <w:rPr>
          <w:b/>
          <w:sz w:val="20"/>
        </w:rPr>
        <w:t xml:space="preserve"> trimestrales</w:t>
      </w:r>
    </w:p>
    <w:p w:rsidR="000F49CA" w:rsidRPr="007A527B" w:rsidRDefault="000F49CA">
      <w:pPr>
        <w:pStyle w:val="Body"/>
        <w:rPr>
          <w:sz w:val="20"/>
        </w:rPr>
      </w:pPr>
      <w:r w:rsidRPr="007A527B">
        <w:rPr>
          <w:sz w:val="20"/>
        </w:rPr>
        <w:t xml:space="preserve">Si presenta una declaración de impuestos como negocio unipersonal, socio, accionista de una corporación de tipo “S” o trabajador independiente, generalmente debe hacer pagos </w:t>
      </w:r>
      <w:r w:rsidR="00510701">
        <w:rPr>
          <w:sz w:val="20"/>
        </w:rPr>
        <w:t>de impuestos</w:t>
      </w:r>
      <w:r w:rsidRPr="007A527B">
        <w:rPr>
          <w:sz w:val="20"/>
        </w:rPr>
        <w:t xml:space="preserve"> estimados a lo largo del año si anticipa que tendrá una deuda impositiva de $1</w:t>
      </w:r>
      <w:r w:rsidR="002977DB">
        <w:rPr>
          <w:sz w:val="20"/>
        </w:rPr>
        <w:t>,</w:t>
      </w:r>
      <w:r w:rsidRPr="007A527B">
        <w:rPr>
          <w:sz w:val="20"/>
        </w:rPr>
        <w:t xml:space="preserve">000 o más al momento de presentar la declaración. Una corporación que anticipa una deuda impositiva de $500 o más al momento de presentar la declaración debe hacer pagos </w:t>
      </w:r>
      <w:r w:rsidR="00510701">
        <w:rPr>
          <w:sz w:val="20"/>
        </w:rPr>
        <w:t>de impuestos</w:t>
      </w:r>
      <w:r w:rsidRPr="007A527B">
        <w:rPr>
          <w:sz w:val="20"/>
        </w:rPr>
        <w:t xml:space="preserve"> estimados.  Use el Formulario 1040-ES del IRS para calcular la deuda impositiva estimada.</w:t>
      </w:r>
    </w:p>
    <w:p w:rsidR="000F49CA" w:rsidRPr="007A527B" w:rsidRDefault="000F49CA">
      <w:pPr>
        <w:pStyle w:val="Body"/>
        <w:rPr>
          <w:sz w:val="20"/>
        </w:rPr>
      </w:pPr>
    </w:p>
    <w:p w:rsidR="000F49CA" w:rsidRPr="007A527B" w:rsidRDefault="000F49CA">
      <w:pPr>
        <w:pStyle w:val="Body"/>
        <w:rPr>
          <w:sz w:val="20"/>
        </w:rPr>
      </w:pPr>
      <w:r w:rsidRPr="007A527B">
        <w:rPr>
          <w:sz w:val="20"/>
        </w:rPr>
        <w:t xml:space="preserve">Por lo general, los </w:t>
      </w:r>
      <w:r w:rsidR="00A16355">
        <w:rPr>
          <w:sz w:val="20"/>
        </w:rPr>
        <w:t>dueños</w:t>
      </w:r>
      <w:r w:rsidRPr="007A527B">
        <w:rPr>
          <w:sz w:val="20"/>
        </w:rPr>
        <w:t xml:space="preserve"> de negocios hacen pagos </w:t>
      </w:r>
      <w:r w:rsidR="00510701">
        <w:rPr>
          <w:sz w:val="20"/>
        </w:rPr>
        <w:t>de impuestos</w:t>
      </w:r>
      <w:r w:rsidRPr="007A527B">
        <w:rPr>
          <w:sz w:val="20"/>
        </w:rPr>
        <w:t xml:space="preserve"> estimados al Departamento del Tesoro de </w:t>
      </w:r>
      <w:r w:rsidR="002977DB">
        <w:rPr>
          <w:sz w:val="20"/>
        </w:rPr>
        <w:t xml:space="preserve">los </w:t>
      </w:r>
      <w:r w:rsidRPr="007A527B">
        <w:rPr>
          <w:sz w:val="20"/>
        </w:rPr>
        <w:t xml:space="preserve">Estados Unidos de forma trimestral según las ganancias declaradas a la fecha.  Los plazos del pago trimestral del </w:t>
      </w:r>
      <w:r w:rsidR="00642DD6">
        <w:rPr>
          <w:sz w:val="20"/>
        </w:rPr>
        <w:t>impuesto federal sobre ingresos</w:t>
      </w:r>
      <w:r w:rsidRPr="007A527B">
        <w:rPr>
          <w:sz w:val="20"/>
        </w:rPr>
        <w:t xml:space="preserve"> y el impuesto al trabajo independiente son los siguientes: </w:t>
      </w:r>
    </w:p>
    <w:p w:rsidR="000F49CA" w:rsidRPr="007A527B" w:rsidRDefault="000F49CA">
      <w:pPr>
        <w:pStyle w:val="Body"/>
        <w:numPr>
          <w:ilvl w:val="0"/>
          <w:numId w:val="17"/>
        </w:numPr>
        <w:rPr>
          <w:sz w:val="20"/>
        </w:rPr>
      </w:pPr>
      <w:r w:rsidRPr="007A527B">
        <w:rPr>
          <w:sz w:val="20"/>
        </w:rPr>
        <w:t>15 de abril</w:t>
      </w:r>
    </w:p>
    <w:p w:rsidR="000F49CA" w:rsidRPr="007A527B" w:rsidRDefault="000F49CA">
      <w:pPr>
        <w:pStyle w:val="Body"/>
        <w:numPr>
          <w:ilvl w:val="0"/>
          <w:numId w:val="17"/>
        </w:numPr>
        <w:rPr>
          <w:sz w:val="20"/>
        </w:rPr>
      </w:pPr>
      <w:r w:rsidRPr="007A527B">
        <w:rPr>
          <w:sz w:val="20"/>
        </w:rPr>
        <w:t>15 de junio</w:t>
      </w:r>
    </w:p>
    <w:p w:rsidR="000F49CA" w:rsidRPr="007A527B" w:rsidRDefault="000F49CA">
      <w:pPr>
        <w:pStyle w:val="Body"/>
        <w:numPr>
          <w:ilvl w:val="0"/>
          <w:numId w:val="17"/>
        </w:numPr>
        <w:rPr>
          <w:sz w:val="20"/>
        </w:rPr>
      </w:pPr>
      <w:r w:rsidRPr="007A527B">
        <w:rPr>
          <w:sz w:val="20"/>
        </w:rPr>
        <w:t>15 de septiembre</w:t>
      </w:r>
    </w:p>
    <w:p w:rsidR="000F49CA" w:rsidRPr="007A527B" w:rsidRDefault="000F49CA">
      <w:pPr>
        <w:pStyle w:val="Body"/>
        <w:numPr>
          <w:ilvl w:val="0"/>
          <w:numId w:val="17"/>
        </w:numPr>
        <w:rPr>
          <w:sz w:val="20"/>
        </w:rPr>
      </w:pPr>
      <w:r w:rsidRPr="007A527B">
        <w:rPr>
          <w:sz w:val="20"/>
        </w:rPr>
        <w:t>15 de enero</w:t>
      </w:r>
    </w:p>
    <w:p w:rsidR="000F49CA" w:rsidRPr="007A527B" w:rsidRDefault="000F49CA">
      <w:pPr>
        <w:pStyle w:val="Body"/>
        <w:rPr>
          <w:sz w:val="20"/>
        </w:rPr>
      </w:pPr>
    </w:p>
    <w:p w:rsidR="000F49CA" w:rsidRPr="007A527B" w:rsidRDefault="000F49CA">
      <w:pPr>
        <w:pStyle w:val="Body"/>
        <w:rPr>
          <w:sz w:val="20"/>
        </w:rPr>
      </w:pPr>
      <w:r w:rsidRPr="007A527B">
        <w:rPr>
          <w:sz w:val="20"/>
        </w:rPr>
        <w:t xml:space="preserve">La mayoría de los estados también exigen pagos estimados en concepto de impuesto a las ganancias de forma trimestral. </w:t>
      </w:r>
    </w:p>
    <w:p w:rsidR="000F49CA" w:rsidRPr="007A527B" w:rsidRDefault="000F49CA">
      <w:pPr>
        <w:pStyle w:val="Body"/>
        <w:rPr>
          <w:sz w:val="20"/>
        </w:rPr>
      </w:pPr>
    </w:p>
    <w:p w:rsidR="000F49CA" w:rsidRPr="007A527B" w:rsidRDefault="000F49CA">
      <w:pPr>
        <w:pStyle w:val="Body"/>
        <w:rPr>
          <w:sz w:val="20"/>
        </w:rPr>
      </w:pPr>
      <w:r w:rsidRPr="007A527B">
        <w:rPr>
          <w:sz w:val="20"/>
        </w:rPr>
        <w:t xml:space="preserve">El cálculo de los impuestos depende del período fiscal.  Este suele ser el año calendario, pero también puede ser un año fiscal (un período de 12 meses que termine el último día de cualquier mes a excepción de diciembre). </w:t>
      </w:r>
    </w:p>
    <w:p w:rsidR="000F49CA" w:rsidRPr="007A527B" w:rsidRDefault="000F49CA">
      <w:pPr>
        <w:pStyle w:val="Body"/>
        <w:rPr>
          <w:sz w:val="20"/>
        </w:rPr>
      </w:pPr>
    </w:p>
    <w:p w:rsidR="000F49CA" w:rsidRDefault="000F49CA">
      <w:pPr>
        <w:pStyle w:val="GoldHeading"/>
      </w:pPr>
      <w:bookmarkStart w:id="45" w:name="_Toc316985453"/>
      <w:bookmarkStart w:id="46" w:name="_Toc432408579"/>
      <w:r>
        <w:t>Administración del dinero para el pago de impuestos</w:t>
      </w:r>
      <w:bookmarkEnd w:id="45"/>
      <w:bookmarkEnd w:id="46"/>
    </w:p>
    <w:p w:rsidR="000F49CA" w:rsidRPr="007A527B" w:rsidRDefault="000F49CA">
      <w:pPr>
        <w:pStyle w:val="Body"/>
        <w:rPr>
          <w:sz w:val="20"/>
        </w:rPr>
      </w:pPr>
      <w:r w:rsidRPr="007A527B">
        <w:rPr>
          <w:sz w:val="20"/>
        </w:rPr>
        <w:t xml:space="preserve">Es importante implementar un sistema de administración del dinero para </w:t>
      </w:r>
      <w:r w:rsidR="002977DB">
        <w:rPr>
          <w:sz w:val="20"/>
        </w:rPr>
        <w:t xml:space="preserve">pagar </w:t>
      </w:r>
      <w:r w:rsidRPr="007A527B">
        <w:rPr>
          <w:sz w:val="20"/>
        </w:rPr>
        <w:t xml:space="preserve"> las obligaciones </w:t>
      </w:r>
      <w:r w:rsidR="00510701">
        <w:rPr>
          <w:sz w:val="20"/>
        </w:rPr>
        <w:t>de impuestos</w:t>
      </w:r>
      <w:r w:rsidRPr="007A527B">
        <w:rPr>
          <w:sz w:val="20"/>
        </w:rPr>
        <w:t xml:space="preserve">.  Por lo general, los impuestos se pagan de forma mensual o trimestral, y debe tener el dinero en el banco a la hora de pagarlos. A veces, los </w:t>
      </w:r>
      <w:r w:rsidR="00A16355">
        <w:rPr>
          <w:sz w:val="20"/>
        </w:rPr>
        <w:t>dueños</w:t>
      </w:r>
      <w:r w:rsidRPr="007A527B">
        <w:rPr>
          <w:sz w:val="20"/>
        </w:rPr>
        <w:t xml:space="preserve"> que se inician en los negocios cometen el error de gastar el dinero correspondiente al pago de impuestos en operaciones necesarias para sus negocios. Cuando llega el momento de pagar los impuestos, no tienen los fondos suficientes.</w:t>
      </w:r>
    </w:p>
    <w:p w:rsidR="000F49CA" w:rsidRPr="007A527B" w:rsidRDefault="000F49CA">
      <w:pPr>
        <w:pStyle w:val="Body"/>
        <w:rPr>
          <w:sz w:val="20"/>
        </w:rPr>
      </w:pPr>
    </w:p>
    <w:p w:rsidR="000F49CA" w:rsidRPr="007A527B" w:rsidRDefault="000F49CA">
      <w:pPr>
        <w:pStyle w:val="Body"/>
        <w:rPr>
          <w:sz w:val="20"/>
        </w:rPr>
      </w:pPr>
      <w:r w:rsidRPr="007A527B">
        <w:rPr>
          <w:sz w:val="20"/>
        </w:rPr>
        <w:t>Como se menciona anteriormente, primero debe averiguar los impuestos que debe pagar, el plazo de pago y el monto estimado. Quizás deba pagar varios tipos de impuesto, como el impuesto a las ganancias, el impuesto a las ventas y el impuesto por empleo, y cada uno de ellos debe declararse ante agencias diferentes en momentos diferentes.</w:t>
      </w:r>
    </w:p>
    <w:p w:rsidR="000F49CA" w:rsidRPr="007A527B" w:rsidRDefault="000F49CA">
      <w:pPr>
        <w:pStyle w:val="Body"/>
        <w:rPr>
          <w:sz w:val="20"/>
        </w:rPr>
      </w:pPr>
    </w:p>
    <w:p w:rsidR="000F49CA" w:rsidRPr="007A527B" w:rsidRDefault="000F49CA">
      <w:pPr>
        <w:pStyle w:val="Body"/>
        <w:rPr>
          <w:sz w:val="20"/>
        </w:rPr>
      </w:pPr>
      <w:r w:rsidRPr="007A527B">
        <w:rPr>
          <w:sz w:val="20"/>
        </w:rPr>
        <w:t xml:space="preserve">Para el impuesto a las ganancias, debe reservar un porcentaje de la ganancia neta para hacer los pagos </w:t>
      </w:r>
      <w:r w:rsidR="00510701">
        <w:rPr>
          <w:sz w:val="20"/>
        </w:rPr>
        <w:t>de impuestos</w:t>
      </w:r>
      <w:r w:rsidRPr="007A527B">
        <w:rPr>
          <w:sz w:val="20"/>
        </w:rPr>
        <w:t xml:space="preserve"> estimados de forma trimestral.</w:t>
      </w:r>
    </w:p>
    <w:p w:rsidR="000F49CA" w:rsidRPr="007A527B" w:rsidRDefault="000F49CA">
      <w:pPr>
        <w:pStyle w:val="Body"/>
        <w:rPr>
          <w:sz w:val="20"/>
        </w:rPr>
      </w:pPr>
    </w:p>
    <w:p w:rsidR="000F49CA" w:rsidRPr="007A527B" w:rsidRDefault="000F49CA">
      <w:pPr>
        <w:pStyle w:val="Body"/>
        <w:rPr>
          <w:sz w:val="20"/>
        </w:rPr>
      </w:pPr>
      <w:r w:rsidRPr="007A527B">
        <w:rPr>
          <w:sz w:val="20"/>
        </w:rPr>
        <w:t>Si es minorista, debe reservar el impuesto a las ventas que cobra a los clientes para pagarlo a la agencia estatal que corresponda.</w:t>
      </w:r>
    </w:p>
    <w:p w:rsidR="000F49CA" w:rsidRPr="007A527B" w:rsidRDefault="000F49CA">
      <w:pPr>
        <w:pStyle w:val="Body"/>
        <w:rPr>
          <w:sz w:val="20"/>
        </w:rPr>
      </w:pPr>
    </w:p>
    <w:p w:rsidR="000F49CA" w:rsidRPr="007A527B" w:rsidRDefault="000F49CA">
      <w:pPr>
        <w:pStyle w:val="Body"/>
        <w:rPr>
          <w:sz w:val="20"/>
        </w:rPr>
      </w:pPr>
      <w:r w:rsidRPr="007A527B">
        <w:rPr>
          <w:sz w:val="20"/>
        </w:rPr>
        <w:t>Para los impuestos por empleo, necesita reservar la parte que le corresponde de los impuestos del seguro social y los impuestos que retuvo de los salarios de los empleados.</w:t>
      </w:r>
    </w:p>
    <w:p w:rsidR="000F49CA" w:rsidRPr="007A527B" w:rsidRDefault="000F49CA">
      <w:pPr>
        <w:pStyle w:val="Body"/>
        <w:rPr>
          <w:sz w:val="20"/>
        </w:rPr>
      </w:pPr>
    </w:p>
    <w:p w:rsidR="000F49CA" w:rsidRPr="007A527B" w:rsidRDefault="000F49CA">
      <w:pPr>
        <w:pStyle w:val="Body"/>
        <w:rPr>
          <w:sz w:val="20"/>
        </w:rPr>
      </w:pPr>
      <w:r w:rsidRPr="007A527B">
        <w:rPr>
          <w:sz w:val="20"/>
        </w:rPr>
        <w:t xml:space="preserve">Puede usar cuentas bancarias separadas para reservar los fondos </w:t>
      </w:r>
      <w:r w:rsidR="00510701">
        <w:rPr>
          <w:sz w:val="20"/>
        </w:rPr>
        <w:t>de impuestos</w:t>
      </w:r>
      <w:r w:rsidRPr="007A527B">
        <w:rPr>
          <w:sz w:val="20"/>
        </w:rPr>
        <w:t xml:space="preserve">. También puede usar el </w:t>
      </w:r>
      <w:r w:rsidR="002977DB">
        <w:rPr>
          <w:sz w:val="20"/>
        </w:rPr>
        <w:t>software de contabilidad</w:t>
      </w:r>
      <w:r w:rsidRPr="007A527B">
        <w:rPr>
          <w:sz w:val="20"/>
        </w:rPr>
        <w:t xml:space="preserve"> del negocio para registrar los fondos y saber cuánto dinero tiene para las operaciones y cuánto debe reservar para pagar los impuestos.</w:t>
      </w:r>
    </w:p>
    <w:p w:rsidR="000F49CA" w:rsidRPr="007A527B" w:rsidRDefault="000F49CA">
      <w:pPr>
        <w:pStyle w:val="Body"/>
        <w:rPr>
          <w:sz w:val="20"/>
        </w:rPr>
      </w:pPr>
    </w:p>
    <w:p w:rsidR="000F49CA" w:rsidRDefault="00AE3FD6">
      <w:pPr>
        <w:pStyle w:val="GoldHeading"/>
      </w:pPr>
      <w:bookmarkStart w:id="47" w:name="_Toc432408580"/>
      <w:r>
        <w:t>Sistemas de contabilidad</w:t>
      </w:r>
      <w:bookmarkEnd w:id="47"/>
    </w:p>
    <w:p w:rsidR="000F49CA" w:rsidRPr="007A527B" w:rsidRDefault="000F49CA">
      <w:pPr>
        <w:pStyle w:val="Body"/>
        <w:rPr>
          <w:sz w:val="20"/>
        </w:rPr>
      </w:pPr>
      <w:r w:rsidRPr="007A527B">
        <w:rPr>
          <w:sz w:val="20"/>
        </w:rPr>
        <w:t xml:space="preserve">Puede deducir muchos gastos del negocio (como los gastos de alquiler, servicios, inventario, publicidad y desarrollo del sitio web, entre otros) a fin de reducir las ganancias imponibles.  Para poder deducirlos, los gastos deben ser ordinarios y necesarios. Un gasto ordinario es un gasto común y aceptado en su área de negocios, actividad o profesión. Un gasto necesario es un gasto útil y adecuado según su tipo de negocio, actividad o profesión. Un gasto no tiene que ser indispensable para considerarse necesario. </w:t>
      </w:r>
    </w:p>
    <w:p w:rsidR="000F49CA" w:rsidRPr="007A527B" w:rsidRDefault="000F49CA">
      <w:pPr>
        <w:pStyle w:val="Body"/>
        <w:rPr>
          <w:sz w:val="20"/>
        </w:rPr>
      </w:pPr>
    </w:p>
    <w:p w:rsidR="000F49CA" w:rsidRPr="007A527B" w:rsidRDefault="000F49CA">
      <w:pPr>
        <w:pStyle w:val="Body"/>
        <w:rPr>
          <w:sz w:val="20"/>
        </w:rPr>
      </w:pPr>
      <w:r w:rsidRPr="007A527B">
        <w:rPr>
          <w:sz w:val="20"/>
        </w:rPr>
        <w:t>Consulte el sitio web del IRS o a un contador para averiguar los gastos que puede deducir o no y calcular la ganancia neta imponible.</w:t>
      </w:r>
    </w:p>
    <w:p w:rsidR="000F49CA" w:rsidRPr="007A527B" w:rsidRDefault="000F49CA">
      <w:pPr>
        <w:pStyle w:val="Body"/>
        <w:rPr>
          <w:sz w:val="20"/>
        </w:rPr>
      </w:pPr>
    </w:p>
    <w:p w:rsidR="000F49CA" w:rsidRPr="007A527B" w:rsidRDefault="000F49CA">
      <w:pPr>
        <w:rPr>
          <w:sz w:val="20"/>
        </w:rPr>
      </w:pPr>
      <w:r w:rsidRPr="007A527B">
        <w:rPr>
          <w:sz w:val="20"/>
        </w:rPr>
        <w:t xml:space="preserve">Debe tener un buen sistema contable que registre todos los ingresos y los gastos. Este sistema debe incluir herramientas que permitan documentar las ventas y los gastos del negocio.   Puede usar un </w:t>
      </w:r>
      <w:r w:rsidR="002977DB">
        <w:rPr>
          <w:sz w:val="20"/>
        </w:rPr>
        <w:t>software de contabilidad</w:t>
      </w:r>
      <w:r w:rsidRPr="007A527B">
        <w:rPr>
          <w:sz w:val="20"/>
        </w:rPr>
        <w:t xml:space="preserve"> para registrar y organizar los ingresos y los gastos.</w:t>
      </w:r>
    </w:p>
    <w:p w:rsidR="000F49CA" w:rsidRPr="007A527B" w:rsidRDefault="000F49CA">
      <w:pPr>
        <w:rPr>
          <w:sz w:val="20"/>
        </w:rPr>
      </w:pPr>
    </w:p>
    <w:p w:rsidR="000F49CA" w:rsidRPr="007A527B" w:rsidRDefault="000F49CA">
      <w:pPr>
        <w:pStyle w:val="Body"/>
        <w:rPr>
          <w:sz w:val="20"/>
        </w:rPr>
      </w:pPr>
      <w:r w:rsidRPr="007A527B">
        <w:rPr>
          <w:sz w:val="20"/>
        </w:rPr>
        <w:t xml:space="preserve">Con la ayuda de fuentes confiables (contadores y el sitio web del IRS), puede usar el software para crear un archivo para la compañía. El software organizará todos los ingresos y los gastos según los principios </w:t>
      </w:r>
      <w:r w:rsidR="00510701">
        <w:rPr>
          <w:sz w:val="20"/>
        </w:rPr>
        <w:t>de contabilidad</w:t>
      </w:r>
      <w:r w:rsidRPr="007A527B">
        <w:rPr>
          <w:sz w:val="20"/>
        </w:rPr>
        <w:t xml:space="preserve"> aceptados. Luego, puede generar informes para calcular la ganancia neta, que sirve para determinar las obligaciones </w:t>
      </w:r>
      <w:r w:rsidR="00510701">
        <w:rPr>
          <w:sz w:val="20"/>
        </w:rPr>
        <w:t>de impuestos</w:t>
      </w:r>
      <w:r w:rsidRPr="007A527B">
        <w:rPr>
          <w:sz w:val="20"/>
        </w:rPr>
        <w:t xml:space="preserve">.  El </w:t>
      </w:r>
      <w:r w:rsidR="002977DB">
        <w:rPr>
          <w:sz w:val="20"/>
        </w:rPr>
        <w:t>software de contabilidad</w:t>
      </w:r>
      <w:r w:rsidRPr="007A527B">
        <w:rPr>
          <w:sz w:val="20"/>
        </w:rPr>
        <w:t xml:space="preserve"> también puede ayudarlo a determinar cuánto debe en concepto de impuesto a las ventas. Si usa un servicio de nómina, este debe proporcionarle los informes que necesita para declarar y pagar los impuestos por empleo.  </w:t>
      </w:r>
    </w:p>
    <w:p w:rsidR="000F49CA" w:rsidRPr="007A527B" w:rsidRDefault="000F49CA">
      <w:pPr>
        <w:pStyle w:val="Body"/>
        <w:rPr>
          <w:sz w:val="20"/>
        </w:rPr>
      </w:pPr>
    </w:p>
    <w:p w:rsidR="000F49CA" w:rsidRPr="007A527B" w:rsidRDefault="000F49CA">
      <w:pPr>
        <w:pStyle w:val="Body"/>
        <w:rPr>
          <w:sz w:val="20"/>
        </w:rPr>
      </w:pPr>
      <w:r w:rsidRPr="007A527B">
        <w:rPr>
          <w:sz w:val="20"/>
        </w:rPr>
        <w:t>Dos informes que suelen ser particularmente útiles son el estado de resultados (muestra los ingresos y los gastos del negocio durante un período de tiempo determinado) y el balance general (muestra los activos,</w:t>
      </w:r>
      <w:r w:rsidR="002977DB">
        <w:rPr>
          <w:sz w:val="20"/>
        </w:rPr>
        <w:t xml:space="preserve"> las deudas </w:t>
      </w:r>
      <w:r w:rsidRPr="007A527B">
        <w:rPr>
          <w:sz w:val="20"/>
        </w:rPr>
        <w:t xml:space="preserve"> y el capital del negocio en una fecha determinada).</w:t>
      </w:r>
    </w:p>
    <w:p w:rsidR="000F49CA" w:rsidRPr="007A527B" w:rsidRDefault="000F49CA">
      <w:pPr>
        <w:pStyle w:val="Body"/>
        <w:rPr>
          <w:sz w:val="20"/>
        </w:rPr>
      </w:pPr>
    </w:p>
    <w:p w:rsidR="000F49CA" w:rsidRPr="007A527B" w:rsidRDefault="000F49CA">
      <w:pPr>
        <w:rPr>
          <w:sz w:val="20"/>
        </w:rPr>
      </w:pPr>
      <w:r w:rsidRPr="007A527B">
        <w:rPr>
          <w:sz w:val="20"/>
        </w:rPr>
        <w:t>Es importante conservar todos los documentos que respalden la información que se detalla en los libros y en la declaración de impuestos. Guárdelos de forma organizada y en un lugar seguro. P</w:t>
      </w:r>
      <w:r w:rsidR="002977DB">
        <w:rPr>
          <w:sz w:val="20"/>
        </w:rPr>
        <w:t>or ejemplo, p</w:t>
      </w:r>
      <w:r w:rsidRPr="007A527B">
        <w:rPr>
          <w:sz w:val="20"/>
        </w:rPr>
        <w:t>uede organizarlos po</w:t>
      </w:r>
      <w:r w:rsidR="002977DB">
        <w:rPr>
          <w:sz w:val="20"/>
        </w:rPr>
        <w:t>r año y tipo de ingreso o gasto</w:t>
      </w:r>
      <w:r w:rsidRPr="007A527B">
        <w:rPr>
          <w:sz w:val="20"/>
        </w:rPr>
        <w:t xml:space="preserve">.   Los registros del negocio deben estar disponibles en todo momento en caso de que el IRS necesite inspeccionarlos.  Una buena conservación de registros (recibos, estados de cuenta, cheques, facturas y comprobantes de la caja registradora) lo ayudará a determinar su ganancia neta y los impuestos que debe pagar por ella.  Si el IRS </w:t>
      </w:r>
      <w:r w:rsidR="00F4479E">
        <w:rPr>
          <w:sz w:val="20"/>
        </w:rPr>
        <w:t>investiga</w:t>
      </w:r>
      <w:r w:rsidRPr="007A527B">
        <w:rPr>
          <w:sz w:val="20"/>
        </w:rPr>
        <w:t xml:space="preserve"> cualquiera de sus declaraciones de impuestos, quizás </w:t>
      </w:r>
      <w:r w:rsidR="00F4479E">
        <w:rPr>
          <w:sz w:val="20"/>
        </w:rPr>
        <w:t xml:space="preserve">tenga que </w:t>
      </w:r>
      <w:r w:rsidRPr="007A527B">
        <w:rPr>
          <w:sz w:val="20"/>
        </w:rPr>
        <w:t xml:space="preserve">explicar los datos que declara. </w:t>
      </w:r>
    </w:p>
    <w:p w:rsidR="000F49CA" w:rsidRPr="007A527B" w:rsidRDefault="000F49CA">
      <w:pPr>
        <w:pStyle w:val="Body"/>
        <w:rPr>
          <w:sz w:val="20"/>
        </w:rPr>
      </w:pPr>
    </w:p>
    <w:p w:rsidR="000F49CA" w:rsidRPr="007A527B" w:rsidRDefault="000F49CA">
      <w:pPr>
        <w:pStyle w:val="Body"/>
        <w:rPr>
          <w:sz w:val="20"/>
        </w:rPr>
      </w:pPr>
      <w:r w:rsidRPr="007A527B">
        <w:rPr>
          <w:sz w:val="20"/>
        </w:rPr>
        <w:t xml:space="preserve">Existen dos métodos </w:t>
      </w:r>
      <w:r w:rsidR="00510701">
        <w:rPr>
          <w:sz w:val="20"/>
        </w:rPr>
        <w:t>de contabilidad</w:t>
      </w:r>
      <w:r w:rsidRPr="007A527B">
        <w:rPr>
          <w:sz w:val="20"/>
        </w:rPr>
        <w:t xml:space="preserve"> principales que afectan el cálculo de la ganancia neta: el método del efectivo y el método de lo devengado. Estos métodos se diferencian en el momento en el que el software procesa las transacciones, incluidas las ventas y las compras. El método del efectivo es el que se usa con mayor frecuencia en los pequeños negocios. A través de este método, los ingresos no se cuentan hasta que se reciba efectivo (o un cheque) y los gastos no se cuentan hasta que </w:t>
      </w:r>
      <w:r w:rsidR="002A2D40" w:rsidRPr="002A2D40">
        <w:rPr>
          <w:sz w:val="20"/>
          <w:lang w:val="es-MX"/>
        </w:rPr>
        <w:t>estén pagados</w:t>
      </w:r>
      <w:r w:rsidRPr="007A527B">
        <w:rPr>
          <w:sz w:val="20"/>
        </w:rPr>
        <w:t>. El método de lo devengado consiste en procesar los ingresos cuando se producen las ventas y procesar los gastos cuando se originan. No es necesario esperar hasta que la cuenta de cheques reciba o pague dinero para registrar una transacción.</w:t>
      </w:r>
      <w:bookmarkStart w:id="48" w:name="_Toc265498501"/>
      <w:bookmarkStart w:id="49" w:name="_Toc265498911"/>
    </w:p>
    <w:p w:rsidR="000F49CA" w:rsidRPr="007A527B" w:rsidRDefault="000F49CA">
      <w:pPr>
        <w:pStyle w:val="Body"/>
        <w:rPr>
          <w:sz w:val="20"/>
        </w:rPr>
      </w:pPr>
    </w:p>
    <w:p w:rsidR="000F49CA" w:rsidRDefault="004E304E">
      <w:pPr>
        <w:pStyle w:val="GoldHeading"/>
      </w:pPr>
      <w:r>
        <w:br w:type="page"/>
      </w:r>
      <w:bookmarkStart w:id="50" w:name="_Toc432408581"/>
      <w:r w:rsidR="000F49CA">
        <w:t>Contador de negocios</w:t>
      </w:r>
      <w:bookmarkEnd w:id="50"/>
    </w:p>
    <w:p w:rsidR="000F49CA" w:rsidRPr="007A527B" w:rsidRDefault="000F49CA">
      <w:pPr>
        <w:pStyle w:val="Body"/>
        <w:rPr>
          <w:sz w:val="20"/>
        </w:rPr>
      </w:pPr>
      <w:r w:rsidRPr="007A527B">
        <w:rPr>
          <w:sz w:val="20"/>
        </w:rPr>
        <w:t xml:space="preserve">Los buenos contadores de pequeños negocios hacen mucho más que registrar las transacciones y preparar informes. Los contadores analizan e interpretan la información activamente para ayudarlo a operar su negocio de una mejor manera. Además, pueden proporcionarle referencias calificadas y  ofrecerle asesoramiento de calidad si está buscando implementar una idea nueva, un cambio o una expansión. Sin embargo, no todos los contadores tienen habilidades para la </w:t>
      </w:r>
      <w:r w:rsidR="0051057F">
        <w:rPr>
          <w:sz w:val="20"/>
        </w:rPr>
        <w:t>administración</w:t>
      </w:r>
      <w:r w:rsidRPr="007A527B">
        <w:rPr>
          <w:sz w:val="20"/>
        </w:rPr>
        <w:t xml:space="preserve"> de pequeños negocios. Busque un contador que tenga antecedentes en la prestación de servicios a negocios. Pídales los nombres de sus contadores a los </w:t>
      </w:r>
      <w:r w:rsidR="00A16355">
        <w:rPr>
          <w:sz w:val="20"/>
        </w:rPr>
        <w:t>dueños</w:t>
      </w:r>
      <w:r w:rsidRPr="007A527B">
        <w:rPr>
          <w:sz w:val="20"/>
        </w:rPr>
        <w:t xml:space="preserve"> de negocios exitosos de su ciudad.</w:t>
      </w:r>
    </w:p>
    <w:p w:rsidR="000F49CA" w:rsidRPr="007A527B" w:rsidRDefault="000F49CA">
      <w:pPr>
        <w:pStyle w:val="Body"/>
        <w:rPr>
          <w:sz w:val="20"/>
        </w:rPr>
      </w:pPr>
    </w:p>
    <w:p w:rsidR="000F49CA" w:rsidRDefault="000F49CA">
      <w:pPr>
        <w:pStyle w:val="Heading1"/>
      </w:pPr>
      <w:r>
        <w:t>Servicios que ofrecen los contadores de negocios</w:t>
      </w:r>
    </w:p>
    <w:p w:rsidR="000F49CA" w:rsidRDefault="000F49CA">
      <w:pPr>
        <w:pStyle w:val="Body"/>
        <w:rPr>
          <w:kern w:val="32"/>
          <w:sz w:val="20"/>
        </w:rPr>
      </w:pPr>
      <w:r w:rsidRPr="007A527B">
        <w:rPr>
          <w:sz w:val="20"/>
        </w:rPr>
        <w:t>Además de preparar los impuestos, los contadores de pequeños negocios calificados pueden ofrecer otros servicios. A continuación, se describen cinco servicios que pueden ofrecer los contadores de negocios.</w:t>
      </w:r>
    </w:p>
    <w:p w:rsidR="009279AA" w:rsidRPr="007A527B" w:rsidRDefault="009279AA">
      <w:pPr>
        <w:pStyle w:val="Body"/>
        <w:rPr>
          <w:kern w:val="32"/>
          <w:sz w:val="20"/>
        </w:rPr>
      </w:pPr>
    </w:p>
    <w:p w:rsidR="000F49CA" w:rsidRPr="007A527B" w:rsidRDefault="000F49CA">
      <w:pPr>
        <w:rPr>
          <w:b/>
          <w:sz w:val="20"/>
        </w:rPr>
      </w:pPr>
      <w:r w:rsidRPr="007A527B">
        <w:rPr>
          <w:b/>
          <w:sz w:val="20"/>
        </w:rPr>
        <w:t>Asesoramiento de negocios</w:t>
      </w:r>
    </w:p>
    <w:p w:rsidR="000F49CA" w:rsidRPr="007A527B" w:rsidRDefault="000F49CA">
      <w:pPr>
        <w:pStyle w:val="Body"/>
        <w:rPr>
          <w:kern w:val="32"/>
          <w:sz w:val="20"/>
        </w:rPr>
      </w:pPr>
      <w:r w:rsidRPr="007A527B">
        <w:rPr>
          <w:sz w:val="20"/>
        </w:rPr>
        <w:t xml:space="preserve">Algunos contadores tienen años de experiencia trabajando con </w:t>
      </w:r>
      <w:r w:rsidR="00A16355">
        <w:rPr>
          <w:sz w:val="20"/>
        </w:rPr>
        <w:t>dueños</w:t>
      </w:r>
      <w:r w:rsidRPr="007A527B">
        <w:rPr>
          <w:sz w:val="20"/>
        </w:rPr>
        <w:t xml:space="preserve"> de negocios y aportando ideas, ejemplos e información para lograr que sus negocios crezcan.</w:t>
      </w:r>
    </w:p>
    <w:p w:rsidR="000F49CA" w:rsidRPr="007A527B" w:rsidRDefault="000F49CA">
      <w:pPr>
        <w:pStyle w:val="Body"/>
        <w:rPr>
          <w:kern w:val="32"/>
          <w:sz w:val="20"/>
        </w:rPr>
      </w:pPr>
    </w:p>
    <w:p w:rsidR="000F49CA" w:rsidRPr="007A527B" w:rsidRDefault="000F49CA">
      <w:pPr>
        <w:rPr>
          <w:b/>
          <w:sz w:val="20"/>
        </w:rPr>
      </w:pPr>
      <w:r w:rsidRPr="007A527B">
        <w:rPr>
          <w:b/>
          <w:sz w:val="20"/>
        </w:rPr>
        <w:t>Asesoramiento financiero personal</w:t>
      </w:r>
    </w:p>
    <w:p w:rsidR="000F49CA" w:rsidRPr="007A527B" w:rsidRDefault="000F49CA">
      <w:pPr>
        <w:pStyle w:val="Body"/>
        <w:rPr>
          <w:kern w:val="32"/>
          <w:sz w:val="20"/>
        </w:rPr>
      </w:pPr>
      <w:r w:rsidRPr="007A527B">
        <w:rPr>
          <w:sz w:val="20"/>
        </w:rPr>
        <w:t>Un contador puede ayudarlo a comprender cómo abrir un plan de retiro, planificar la compra de una casa o superar un cambio en sus circunstancias personales.</w:t>
      </w:r>
    </w:p>
    <w:p w:rsidR="000F49CA" w:rsidRPr="007A527B" w:rsidRDefault="000F49CA">
      <w:pPr>
        <w:pStyle w:val="Body"/>
        <w:rPr>
          <w:kern w:val="32"/>
          <w:sz w:val="20"/>
        </w:rPr>
      </w:pPr>
    </w:p>
    <w:p w:rsidR="000F49CA" w:rsidRPr="007A527B" w:rsidRDefault="000F49CA">
      <w:pPr>
        <w:rPr>
          <w:b/>
          <w:sz w:val="20"/>
        </w:rPr>
      </w:pPr>
      <w:r w:rsidRPr="007A527B">
        <w:rPr>
          <w:b/>
          <w:sz w:val="20"/>
        </w:rPr>
        <w:t>Asesoramiento sobre los tipos de organización</w:t>
      </w:r>
    </w:p>
    <w:p w:rsidR="000F49CA" w:rsidRPr="007A527B" w:rsidRDefault="000F49CA">
      <w:pPr>
        <w:pStyle w:val="Body"/>
        <w:rPr>
          <w:kern w:val="32"/>
          <w:sz w:val="20"/>
        </w:rPr>
      </w:pPr>
      <w:r w:rsidRPr="007A527B">
        <w:rPr>
          <w:sz w:val="20"/>
        </w:rPr>
        <w:t>Como se menciona anteriormente, el tipo de estructura de un negocio influye sobre el pago de impuestos. Un contador puede darle más información sobre las estructuras de los negocios y proporcionarle referencias de un abogado para que le brinde un asesoramiento personalizado.</w:t>
      </w:r>
    </w:p>
    <w:p w:rsidR="000F49CA" w:rsidRPr="007A527B" w:rsidRDefault="000F49CA">
      <w:pPr>
        <w:pStyle w:val="Body"/>
        <w:rPr>
          <w:kern w:val="32"/>
          <w:sz w:val="20"/>
        </w:rPr>
      </w:pPr>
    </w:p>
    <w:p w:rsidR="000F49CA" w:rsidRPr="007A527B" w:rsidRDefault="000F49CA">
      <w:pPr>
        <w:rPr>
          <w:b/>
          <w:sz w:val="20"/>
        </w:rPr>
      </w:pPr>
      <w:r w:rsidRPr="007A527B">
        <w:rPr>
          <w:b/>
          <w:sz w:val="20"/>
        </w:rPr>
        <w:t>Asesoramiento sobre financiamiento</w:t>
      </w:r>
    </w:p>
    <w:p w:rsidR="000F49CA" w:rsidRPr="007A527B" w:rsidRDefault="000F49CA">
      <w:pPr>
        <w:pStyle w:val="Body"/>
        <w:rPr>
          <w:kern w:val="32"/>
          <w:sz w:val="20"/>
        </w:rPr>
      </w:pPr>
      <w:r w:rsidRPr="007A527B">
        <w:rPr>
          <w:sz w:val="20"/>
        </w:rPr>
        <w:t>Si necesita un préstamo para la expansión de su negocio, un contador puede ayudarlo a determinar el tipo de financiamiento adecuado, lo que puede pagar y la documentación que necesita preparar antes de solicitarlo, y también puede ofrecerle referencias de fuentes de financiamiento.</w:t>
      </w:r>
    </w:p>
    <w:p w:rsidR="000F49CA" w:rsidRPr="007A527B" w:rsidRDefault="000F49CA">
      <w:pPr>
        <w:pStyle w:val="Body"/>
        <w:rPr>
          <w:kern w:val="32"/>
          <w:sz w:val="20"/>
        </w:rPr>
      </w:pPr>
    </w:p>
    <w:p w:rsidR="000F49CA" w:rsidRPr="007A527B" w:rsidRDefault="000F49CA">
      <w:pPr>
        <w:rPr>
          <w:b/>
          <w:sz w:val="20"/>
        </w:rPr>
      </w:pPr>
      <w:r w:rsidRPr="007A527B">
        <w:rPr>
          <w:b/>
          <w:sz w:val="20"/>
        </w:rPr>
        <w:t>Asistencia ante auditorías</w:t>
      </w:r>
    </w:p>
    <w:p w:rsidR="000F49CA" w:rsidRPr="007A527B" w:rsidRDefault="000F49CA">
      <w:pPr>
        <w:pStyle w:val="Body"/>
        <w:rPr>
          <w:kern w:val="32"/>
          <w:sz w:val="20"/>
        </w:rPr>
      </w:pPr>
      <w:r w:rsidRPr="007A527B">
        <w:rPr>
          <w:sz w:val="20"/>
        </w:rPr>
        <w:t>En caso de que deba someterse a una auditoría, el contador puede ayudarlo a proporcionar la información y las explicaciones al auditor.</w:t>
      </w:r>
    </w:p>
    <w:p w:rsidR="000F49CA" w:rsidRPr="007A527B" w:rsidRDefault="000F49CA">
      <w:pPr>
        <w:pStyle w:val="Body"/>
        <w:rPr>
          <w:kern w:val="32"/>
          <w:sz w:val="20"/>
        </w:rPr>
      </w:pPr>
    </w:p>
    <w:p w:rsidR="000F49CA" w:rsidRPr="007A527B" w:rsidRDefault="000F49CA">
      <w:pPr>
        <w:rPr>
          <w:b/>
          <w:sz w:val="20"/>
        </w:rPr>
      </w:pPr>
      <w:r w:rsidRPr="007A527B">
        <w:rPr>
          <w:b/>
          <w:sz w:val="20"/>
        </w:rPr>
        <w:t>Revi</w:t>
      </w:r>
      <w:r w:rsidR="002A2D40">
        <w:rPr>
          <w:b/>
          <w:sz w:val="20"/>
        </w:rPr>
        <w:t>siones o auditorías de estados financieros</w:t>
      </w:r>
    </w:p>
    <w:p w:rsidR="000F49CA" w:rsidRPr="007A527B" w:rsidRDefault="000F49CA">
      <w:pPr>
        <w:pStyle w:val="Body"/>
        <w:rPr>
          <w:kern w:val="32"/>
          <w:sz w:val="20"/>
        </w:rPr>
      </w:pPr>
      <w:r w:rsidRPr="007A527B">
        <w:rPr>
          <w:sz w:val="20"/>
        </w:rPr>
        <w:t xml:space="preserve">La mayoría de los pequeños negocios no necesitan llevar a cabo revisiones o auditorías de los estados </w:t>
      </w:r>
      <w:r w:rsidR="002A2D40" w:rsidRPr="002A2D40">
        <w:rPr>
          <w:sz w:val="20"/>
        </w:rPr>
        <w:t>financieros</w:t>
      </w:r>
      <w:r w:rsidRPr="007A527B">
        <w:rPr>
          <w:sz w:val="20"/>
        </w:rPr>
        <w:t xml:space="preserve">. Sin embargo, es posible que los </w:t>
      </w:r>
      <w:r w:rsidR="00A16355">
        <w:rPr>
          <w:sz w:val="20"/>
        </w:rPr>
        <w:t>dueños</w:t>
      </w:r>
      <w:r w:rsidRPr="007A527B">
        <w:rPr>
          <w:sz w:val="20"/>
        </w:rPr>
        <w:t xml:space="preserve"> de pequeños negocios necesiten hacerlo en determinadas ocasiones para recibir una inversión externa o constituirse como corporaciones. Solo los contadores públicos certificados (CPA, por sus siglas en inglés) pueden efectuar revisiones o auditorías de estados </w:t>
      </w:r>
      <w:r w:rsidR="00510701">
        <w:rPr>
          <w:sz w:val="20"/>
        </w:rPr>
        <w:t>de contabilidad</w:t>
      </w:r>
      <w:r w:rsidRPr="007A527B">
        <w:rPr>
          <w:sz w:val="20"/>
        </w:rPr>
        <w:t>.</w:t>
      </w:r>
    </w:p>
    <w:p w:rsidR="000F49CA" w:rsidRPr="007A527B" w:rsidRDefault="000F49CA">
      <w:pPr>
        <w:rPr>
          <w:sz w:val="20"/>
        </w:rPr>
      </w:pPr>
      <w:bookmarkStart w:id="51" w:name="_Toc265498500"/>
      <w:bookmarkStart w:id="52" w:name="_Toc265498910"/>
      <w:bookmarkEnd w:id="48"/>
      <w:bookmarkEnd w:id="49"/>
    </w:p>
    <w:p w:rsidR="000F49CA" w:rsidRDefault="000F49CA">
      <w:pPr>
        <w:pStyle w:val="GoldHeading"/>
      </w:pPr>
      <w:r>
        <w:br w:type="page"/>
      </w:r>
      <w:bookmarkStart w:id="53" w:name="_Toc432408582"/>
      <w:r>
        <w:t>Cinco puntos clave para recordar</w:t>
      </w:r>
      <w:bookmarkEnd w:id="53"/>
    </w:p>
    <w:p w:rsidR="000F49CA" w:rsidRPr="007A527B" w:rsidRDefault="000F49CA">
      <w:pPr>
        <w:pStyle w:val="Body"/>
        <w:numPr>
          <w:ilvl w:val="0"/>
          <w:numId w:val="10"/>
        </w:numPr>
        <w:rPr>
          <w:kern w:val="32"/>
          <w:sz w:val="20"/>
        </w:rPr>
      </w:pPr>
      <w:r w:rsidRPr="007A527B">
        <w:rPr>
          <w:sz w:val="20"/>
        </w:rPr>
        <w:t xml:space="preserve">Reciba asesoramiento de profesionales calificados. Si desea obtener más información sobre la planificación y la declaración de impuestos, el IRS ha desarrollado un curso sobre </w:t>
      </w:r>
      <w:r w:rsidR="0051057F">
        <w:rPr>
          <w:sz w:val="20"/>
        </w:rPr>
        <w:t>administración</w:t>
      </w:r>
      <w:r w:rsidRPr="007A527B">
        <w:rPr>
          <w:sz w:val="20"/>
        </w:rPr>
        <w:t xml:space="preserve"> impositiva. Visite </w:t>
      </w:r>
      <w:hyperlink r:id="rId14">
        <w:r w:rsidRPr="007A527B">
          <w:rPr>
            <w:rStyle w:val="Hyperlink"/>
            <w:color w:val="0033CC"/>
            <w:kern w:val="32"/>
            <w:sz w:val="20"/>
          </w:rPr>
          <w:t>www.irsvideos.gov/virtualworkshop</w:t>
        </w:r>
      </w:hyperlink>
      <w:r w:rsidRPr="007A527B">
        <w:rPr>
          <w:rStyle w:val="Hyperlink"/>
          <w:color w:val="0033CC"/>
          <w:kern w:val="32"/>
          <w:sz w:val="20"/>
          <w:u w:val="none"/>
        </w:rPr>
        <w:t>.</w:t>
      </w:r>
      <w:r w:rsidR="00BF38D3">
        <w:rPr>
          <w:rStyle w:val="Hyperlink"/>
          <w:color w:val="0033CC"/>
          <w:kern w:val="32"/>
          <w:sz w:val="20"/>
          <w:u w:val="none"/>
        </w:rPr>
        <w:t xml:space="preserve"> </w:t>
      </w:r>
      <w:r w:rsidR="00BF38D3" w:rsidRPr="00BF38D3">
        <w:rPr>
          <w:rStyle w:val="Hyperlink"/>
          <w:kern w:val="32"/>
          <w:sz w:val="20"/>
          <w:u w:val="none"/>
        </w:rPr>
        <w:t>(en inglés)</w:t>
      </w:r>
      <w:r w:rsidR="00BF38D3">
        <w:rPr>
          <w:rStyle w:val="Hyperlink"/>
          <w:kern w:val="32"/>
          <w:sz w:val="20"/>
          <w:u w:val="none"/>
        </w:rPr>
        <w:t xml:space="preserve"> o</w:t>
      </w:r>
      <w:r w:rsidR="00BF38D3" w:rsidRPr="00BF38D3">
        <w:rPr>
          <w:kern w:val="32"/>
          <w:sz w:val="20"/>
          <w:lang w:val="es-MX"/>
        </w:rPr>
        <w:t>:</w:t>
      </w:r>
      <w:r w:rsidR="00BF38D3" w:rsidRPr="00BF38D3">
        <w:rPr>
          <w:color w:val="0033CC"/>
          <w:kern w:val="32"/>
          <w:sz w:val="20"/>
          <w:lang w:val="es-MX"/>
        </w:rPr>
        <w:t xml:space="preserve">  </w:t>
      </w:r>
      <w:r w:rsidR="00BF38D3" w:rsidRPr="00BF38D3">
        <w:rPr>
          <w:color w:val="0033CC"/>
          <w:kern w:val="32"/>
          <w:sz w:val="20"/>
          <w:u w:val="single"/>
          <w:lang w:val="es-MX"/>
        </w:rPr>
        <w:t>http://www.irsvideos.gov/Espanol</w:t>
      </w:r>
      <w:r w:rsidR="00BF38D3" w:rsidRPr="00BF38D3">
        <w:rPr>
          <w:kern w:val="32"/>
          <w:sz w:val="20"/>
          <w:lang w:val="es-MX"/>
        </w:rPr>
        <w:t xml:space="preserve"> (en español)</w:t>
      </w:r>
      <w:r w:rsidR="00BF38D3">
        <w:rPr>
          <w:kern w:val="32"/>
          <w:sz w:val="20"/>
          <w:lang w:val="es-MX"/>
        </w:rPr>
        <w:t>.</w:t>
      </w:r>
    </w:p>
    <w:p w:rsidR="000F49CA" w:rsidRPr="007A527B" w:rsidRDefault="000F49CA">
      <w:pPr>
        <w:pStyle w:val="Body"/>
        <w:numPr>
          <w:ilvl w:val="0"/>
          <w:numId w:val="10"/>
        </w:numPr>
        <w:rPr>
          <w:kern w:val="32"/>
          <w:sz w:val="20"/>
        </w:rPr>
      </w:pPr>
      <w:r w:rsidRPr="007A527B">
        <w:rPr>
          <w:sz w:val="20"/>
        </w:rPr>
        <w:t>Los negocios pueden pagar varios tipos de impuestos. Averigüe los requisitos para cada uno de ellos a fin de determinar si debe pagarlos:</w:t>
      </w:r>
    </w:p>
    <w:p w:rsidR="000F49CA" w:rsidRPr="007A527B" w:rsidRDefault="000F49CA">
      <w:pPr>
        <w:pStyle w:val="Body"/>
        <w:numPr>
          <w:ilvl w:val="1"/>
          <w:numId w:val="10"/>
        </w:numPr>
        <w:rPr>
          <w:kern w:val="32"/>
          <w:sz w:val="20"/>
        </w:rPr>
      </w:pPr>
      <w:r w:rsidRPr="007A527B">
        <w:rPr>
          <w:sz w:val="20"/>
        </w:rPr>
        <w:t xml:space="preserve">Impuesto </w:t>
      </w:r>
      <w:r w:rsidR="00BF38D3">
        <w:rPr>
          <w:sz w:val="20"/>
        </w:rPr>
        <w:t>sobre el ingreso</w:t>
      </w:r>
      <w:r w:rsidRPr="007A527B">
        <w:rPr>
          <w:sz w:val="20"/>
        </w:rPr>
        <w:t xml:space="preserve"> (federal y estatal)</w:t>
      </w:r>
    </w:p>
    <w:p w:rsidR="000F49CA" w:rsidRPr="007A527B" w:rsidRDefault="000F49CA">
      <w:pPr>
        <w:pStyle w:val="Body"/>
        <w:numPr>
          <w:ilvl w:val="1"/>
          <w:numId w:val="10"/>
        </w:numPr>
        <w:rPr>
          <w:kern w:val="32"/>
          <w:sz w:val="20"/>
        </w:rPr>
      </w:pPr>
      <w:r w:rsidRPr="007A527B">
        <w:rPr>
          <w:sz w:val="20"/>
        </w:rPr>
        <w:t>Impuesto por empleo</w:t>
      </w:r>
    </w:p>
    <w:p w:rsidR="000F49CA" w:rsidRPr="007A527B" w:rsidRDefault="000F49CA">
      <w:pPr>
        <w:pStyle w:val="Body"/>
        <w:numPr>
          <w:ilvl w:val="1"/>
          <w:numId w:val="10"/>
        </w:numPr>
        <w:rPr>
          <w:kern w:val="32"/>
          <w:sz w:val="20"/>
        </w:rPr>
      </w:pPr>
      <w:r w:rsidRPr="007A527B">
        <w:rPr>
          <w:sz w:val="20"/>
        </w:rPr>
        <w:t>Impuesto al trabajo independiente</w:t>
      </w:r>
    </w:p>
    <w:p w:rsidR="000F49CA" w:rsidRPr="007A527B" w:rsidRDefault="000F49CA">
      <w:pPr>
        <w:pStyle w:val="Body"/>
        <w:numPr>
          <w:ilvl w:val="1"/>
          <w:numId w:val="10"/>
        </w:numPr>
        <w:rPr>
          <w:kern w:val="32"/>
          <w:sz w:val="20"/>
        </w:rPr>
      </w:pPr>
      <w:r w:rsidRPr="007A527B">
        <w:rPr>
          <w:sz w:val="20"/>
        </w:rPr>
        <w:t>Impuesto a las ventas</w:t>
      </w:r>
    </w:p>
    <w:p w:rsidR="000F49CA" w:rsidRPr="007A527B" w:rsidRDefault="000F49CA">
      <w:pPr>
        <w:pStyle w:val="Body"/>
        <w:numPr>
          <w:ilvl w:val="1"/>
          <w:numId w:val="10"/>
        </w:numPr>
        <w:rPr>
          <w:kern w:val="32"/>
          <w:sz w:val="20"/>
        </w:rPr>
      </w:pPr>
      <w:r w:rsidRPr="007A527B">
        <w:rPr>
          <w:sz w:val="20"/>
        </w:rPr>
        <w:t>Impuestos locales</w:t>
      </w:r>
    </w:p>
    <w:p w:rsidR="000F49CA" w:rsidRPr="007A527B" w:rsidRDefault="000F49CA">
      <w:pPr>
        <w:pStyle w:val="Body"/>
        <w:numPr>
          <w:ilvl w:val="0"/>
          <w:numId w:val="10"/>
        </w:numPr>
        <w:rPr>
          <w:kern w:val="32"/>
          <w:sz w:val="20"/>
        </w:rPr>
      </w:pPr>
      <w:r w:rsidRPr="007A527B">
        <w:rPr>
          <w:sz w:val="20"/>
        </w:rPr>
        <w:t xml:space="preserve">Algunos </w:t>
      </w:r>
      <w:r w:rsidR="00A16355">
        <w:rPr>
          <w:sz w:val="20"/>
        </w:rPr>
        <w:t>dueños</w:t>
      </w:r>
      <w:r w:rsidRPr="007A527B">
        <w:rPr>
          <w:sz w:val="20"/>
        </w:rPr>
        <w:t xml:space="preserve"> de negocios cometen el error de gastar el dinero correspondiente al pago de impuestos en operaciones necesarias para sus negocios. Cuando llega el momento de pagar los impuestos, no tienen los fondos suficientes.  Si no paga los impuestos dentro de los plazos establecidos, es posible que le impongan sanciones significativas. Debe tener el dinero en el banco a la hora de pagar los impuestos. Trate de no mezclar los fondos destinados al pago de impuestos con el resto de los fondos.  </w:t>
      </w:r>
    </w:p>
    <w:p w:rsidR="000F49CA" w:rsidRPr="007A527B" w:rsidRDefault="000F49CA">
      <w:pPr>
        <w:pStyle w:val="Body"/>
        <w:numPr>
          <w:ilvl w:val="0"/>
          <w:numId w:val="10"/>
        </w:numPr>
        <w:rPr>
          <w:kern w:val="32"/>
          <w:sz w:val="20"/>
        </w:rPr>
      </w:pPr>
      <w:r w:rsidRPr="007A527B">
        <w:rPr>
          <w:sz w:val="20"/>
        </w:rPr>
        <w:t xml:space="preserve">Implemente un buen sistema contable. Los </w:t>
      </w:r>
      <w:r w:rsidR="00AE3FD6">
        <w:rPr>
          <w:sz w:val="20"/>
        </w:rPr>
        <w:t>sistemas de contabilidad</w:t>
      </w:r>
      <w:r w:rsidRPr="007A527B">
        <w:rPr>
          <w:sz w:val="20"/>
        </w:rPr>
        <w:t xml:space="preserve"> registran los ingresos y los gastos y lo ayudan a calcular y declarar los impuestos de forma precisa. Comprender las cuestiones </w:t>
      </w:r>
      <w:r w:rsidR="00510701">
        <w:rPr>
          <w:sz w:val="20"/>
        </w:rPr>
        <w:t>de impuestos</w:t>
      </w:r>
      <w:r w:rsidRPr="007A527B">
        <w:rPr>
          <w:sz w:val="20"/>
        </w:rPr>
        <w:t xml:space="preserve"> y tener un buen sistema contable le servirá para planificar con anticipación, administrar el dinero y pagar los impuestos de forma oportuna.</w:t>
      </w:r>
    </w:p>
    <w:p w:rsidR="000F49CA" w:rsidRPr="007A527B" w:rsidRDefault="000F49CA">
      <w:pPr>
        <w:pStyle w:val="Body"/>
        <w:numPr>
          <w:ilvl w:val="0"/>
          <w:numId w:val="10"/>
        </w:numPr>
        <w:rPr>
          <w:kern w:val="32"/>
          <w:sz w:val="20"/>
        </w:rPr>
      </w:pPr>
      <w:r w:rsidRPr="007A527B">
        <w:rPr>
          <w:sz w:val="20"/>
        </w:rPr>
        <w:t xml:space="preserve">Los buenos contadores de pequeños negocios hacen mucho más que registrar las transacciones y preparar informes. Analizan e interpretan la información activamente para ayudarlo a operar su negocio y suelen ser buenos asesores a la hora de analizar una idea nueva. Busque un contador que tenga antecedentes en la prestación de servicios a negocios. Pídales los nombres de sus contadores a los </w:t>
      </w:r>
      <w:r w:rsidR="00A16355">
        <w:rPr>
          <w:sz w:val="20"/>
        </w:rPr>
        <w:t>dueños</w:t>
      </w:r>
      <w:r w:rsidRPr="007A527B">
        <w:rPr>
          <w:sz w:val="20"/>
        </w:rPr>
        <w:t xml:space="preserve"> de negocios exitosos de su ciudad.</w:t>
      </w:r>
    </w:p>
    <w:p w:rsidR="000F49CA" w:rsidRPr="007A527B" w:rsidRDefault="000F49CA">
      <w:pPr>
        <w:pStyle w:val="Body"/>
        <w:rPr>
          <w:sz w:val="20"/>
        </w:rPr>
      </w:pPr>
    </w:p>
    <w:p w:rsidR="000F49CA" w:rsidRDefault="000F49CA">
      <w:pPr>
        <w:pStyle w:val="GoldHeading"/>
      </w:pPr>
      <w:r>
        <w:br w:type="page"/>
      </w:r>
      <w:bookmarkStart w:id="54" w:name="_Toc432408583"/>
      <w:bookmarkStart w:id="55" w:name="_Toc265498507"/>
      <w:bookmarkStart w:id="56" w:name="_Toc265498917"/>
      <w:bookmarkEnd w:id="51"/>
      <w:bookmarkEnd w:id="52"/>
      <w:r>
        <w:t>Información adicional</w:t>
      </w:r>
      <w:bookmarkEnd w:id="54"/>
    </w:p>
    <w:p w:rsidR="000F49CA" w:rsidRPr="007A527B" w:rsidRDefault="000F49CA">
      <w:pPr>
        <w:ind w:right="662"/>
        <w:rPr>
          <w:b/>
          <w:bCs/>
          <w:sz w:val="20"/>
          <w:szCs w:val="22"/>
        </w:rPr>
      </w:pPr>
      <w:r w:rsidRPr="007A527B">
        <w:rPr>
          <w:b/>
          <w:sz w:val="20"/>
        </w:rPr>
        <w:t>Federal Deposit Insurance Corporation (FDIC)</w:t>
      </w:r>
    </w:p>
    <w:p w:rsidR="000F49CA" w:rsidRPr="007A527B" w:rsidRDefault="001D3010">
      <w:pPr>
        <w:ind w:right="660"/>
        <w:rPr>
          <w:color w:val="0000FF"/>
          <w:sz w:val="20"/>
          <w:u w:val="single"/>
        </w:rPr>
      </w:pPr>
      <w:hyperlink r:id="rId15">
        <w:r w:rsidR="000F49CA" w:rsidRPr="007A527B">
          <w:rPr>
            <w:color w:val="0000FF"/>
            <w:sz w:val="20"/>
            <w:u w:val="single"/>
          </w:rPr>
          <w:t>www.fdic.gov</w:t>
        </w:r>
      </w:hyperlink>
    </w:p>
    <w:p w:rsidR="000F49CA" w:rsidRPr="007A527B" w:rsidRDefault="002A2D40">
      <w:pPr>
        <w:ind w:right="660"/>
        <w:rPr>
          <w:sz w:val="20"/>
        </w:rPr>
      </w:pPr>
      <w:r w:rsidRPr="002A2D40">
        <w:rPr>
          <w:sz w:val="20"/>
          <w:lang w:val="es-MX"/>
        </w:rPr>
        <w:t>La Federal Deposit Insurance Corporation (FDIC) preserva y promueve la confianza pública en el sistema financiero de los Estados Unidos mediante seguros de por lo menos $250,000 para depósitos en bancos e instituciones de ahorro; la identificación, el control y el manejo de riesgos respecto de los fondos de seguro de depósito; y la reducción de los efectos económicos y financieros ante el fracaso de bancos e instituciones de ahorro</w:t>
      </w:r>
      <w:r w:rsidR="000F49CA" w:rsidRPr="007A527B">
        <w:rPr>
          <w:sz w:val="20"/>
        </w:rPr>
        <w:t>.</w:t>
      </w:r>
    </w:p>
    <w:p w:rsidR="000F49CA" w:rsidRPr="007A527B" w:rsidRDefault="000F49CA">
      <w:pPr>
        <w:ind w:right="660"/>
        <w:rPr>
          <w:sz w:val="20"/>
        </w:rPr>
      </w:pPr>
    </w:p>
    <w:p w:rsidR="000F49CA" w:rsidRPr="007A527B" w:rsidRDefault="002A2D40">
      <w:pPr>
        <w:ind w:right="660"/>
        <w:rPr>
          <w:sz w:val="20"/>
        </w:rPr>
      </w:pPr>
      <w:r w:rsidRPr="002A2D40">
        <w:rPr>
          <w:sz w:val="20"/>
          <w:lang w:val="es-MX"/>
        </w:rPr>
        <w:t xml:space="preserve">La FDIC fomenta los préstamos bancarios para pequeños negocios con capacidad de solvencia. Además, la FDIC alienta a los pequeños negocios que tengan dudas o inquietudes respecto a la disponibilidad de crédito a que se comuniquen a la línea directa de la FDIC para pequeños negocios al 1-855-FDIC-BIZ o a que ingresen en </w:t>
      </w:r>
      <w:hyperlink r:id="rId16">
        <w:r w:rsidRPr="00BF38D3">
          <w:rPr>
            <w:rStyle w:val="Hyperlink"/>
            <w:color w:val="0000FF"/>
            <w:sz w:val="20"/>
            <w:lang w:val="es-MX"/>
          </w:rPr>
          <w:t>www.fdic.gov/smallbusiness</w:t>
        </w:r>
      </w:hyperlink>
      <w:r w:rsidRPr="002A2D40">
        <w:rPr>
          <w:sz w:val="20"/>
          <w:lang w:val="es-MX"/>
        </w:rPr>
        <w:t>. También se ofrecen recursos para pequeños negocios que deseen hacer negocios con la FDIC en otro sitio web de la</w:t>
      </w:r>
      <w:r w:rsidRPr="002A2D40">
        <w:rPr>
          <w:sz w:val="20"/>
        </w:rPr>
        <w:t xml:space="preserve"> </w:t>
      </w:r>
      <w:r w:rsidR="000F49CA" w:rsidRPr="007A527B">
        <w:rPr>
          <w:sz w:val="20"/>
        </w:rPr>
        <w:t xml:space="preserve">FDIC: </w:t>
      </w:r>
      <w:hyperlink r:id="rId17">
        <w:r w:rsidR="000F49CA" w:rsidRPr="007A527B">
          <w:rPr>
            <w:rStyle w:val="Hyperlink"/>
            <w:color w:val="0033CC"/>
            <w:sz w:val="20"/>
          </w:rPr>
          <w:t>www.fdic.gov/buying/goods</w:t>
        </w:r>
      </w:hyperlink>
      <w:r w:rsidR="000F49CA" w:rsidRPr="007A527B">
        <w:rPr>
          <w:sz w:val="20"/>
        </w:rPr>
        <w:t>.</w:t>
      </w:r>
    </w:p>
    <w:p w:rsidR="000F49CA" w:rsidRPr="007A527B" w:rsidRDefault="000F49CA">
      <w:pPr>
        <w:ind w:right="660"/>
        <w:rPr>
          <w:sz w:val="20"/>
          <w:szCs w:val="22"/>
        </w:rPr>
      </w:pPr>
    </w:p>
    <w:p w:rsidR="000F49CA" w:rsidRPr="002A2D40" w:rsidRDefault="002A2D40">
      <w:pPr>
        <w:ind w:right="660"/>
        <w:rPr>
          <w:b/>
          <w:bCs/>
          <w:sz w:val="20"/>
          <w:szCs w:val="22"/>
          <w:lang w:val="es-MX"/>
        </w:rPr>
      </w:pPr>
      <w:r w:rsidRPr="002A2D40">
        <w:rPr>
          <w:b/>
          <w:sz w:val="20"/>
          <w:lang w:val="es-MX"/>
        </w:rPr>
        <w:t>La Agencia Federal para el Desarrollo de la Pequeña Empresa (SBA, por sus siglas en inglés</w:t>
      </w:r>
      <w:r w:rsidR="000F49CA" w:rsidRPr="002A2D40">
        <w:rPr>
          <w:b/>
          <w:sz w:val="20"/>
          <w:lang w:val="es-MX"/>
        </w:rPr>
        <w:t>)</w:t>
      </w:r>
    </w:p>
    <w:p w:rsidR="000F49CA" w:rsidRPr="007A527B" w:rsidRDefault="001D3010">
      <w:pPr>
        <w:ind w:right="660"/>
        <w:rPr>
          <w:color w:val="0000FF"/>
          <w:sz w:val="20"/>
          <w:u w:val="single"/>
        </w:rPr>
      </w:pPr>
      <w:hyperlink r:id="rId18">
        <w:r w:rsidR="000F49CA" w:rsidRPr="007A527B">
          <w:rPr>
            <w:color w:val="0000FF"/>
            <w:sz w:val="20"/>
            <w:u w:val="single"/>
          </w:rPr>
          <w:t>www.sba.gov</w:t>
        </w:r>
      </w:hyperlink>
      <w:r w:rsidR="002A2D40">
        <w:t xml:space="preserve"> </w:t>
      </w:r>
      <w:r w:rsidR="002A2D40" w:rsidRPr="002A2D40">
        <w:rPr>
          <w:sz w:val="20"/>
          <w:lang w:val="es-MX"/>
        </w:rPr>
        <w:t xml:space="preserve">o </w:t>
      </w:r>
      <w:hyperlink r:id="rId19" w:history="1">
        <w:r w:rsidR="002A2D40" w:rsidRPr="00BF38D3">
          <w:rPr>
            <w:rStyle w:val="Hyperlink"/>
            <w:color w:val="0000FF"/>
            <w:sz w:val="20"/>
            <w:lang w:val="es-MX"/>
          </w:rPr>
          <w:t>https://es.</w:t>
        </w:r>
        <w:bookmarkStart w:id="57" w:name="_GoBack"/>
        <w:r w:rsidR="002A2D40" w:rsidRPr="00BF38D3">
          <w:rPr>
            <w:rStyle w:val="Hyperlink"/>
            <w:color w:val="0000FF"/>
            <w:sz w:val="20"/>
            <w:lang w:val="es-MX"/>
          </w:rPr>
          <w:t>sba</w:t>
        </w:r>
        <w:bookmarkEnd w:id="57"/>
        <w:r w:rsidR="002A2D40" w:rsidRPr="00BF38D3">
          <w:rPr>
            <w:rStyle w:val="Hyperlink"/>
            <w:color w:val="0000FF"/>
            <w:sz w:val="20"/>
            <w:lang w:val="es-MX"/>
          </w:rPr>
          <w:t>.gov</w:t>
        </w:r>
        <w:r w:rsidR="002A2D40" w:rsidRPr="002A2D40">
          <w:rPr>
            <w:rStyle w:val="Hyperlink"/>
            <w:sz w:val="20"/>
            <w:lang w:val="es-MX"/>
          </w:rPr>
          <w:t>/</w:t>
        </w:r>
      </w:hyperlink>
      <w:r w:rsidR="002A2D40" w:rsidRPr="002A2D40">
        <w:rPr>
          <w:sz w:val="20"/>
          <w:lang w:val="es-MX"/>
        </w:rPr>
        <w:t xml:space="preserve"> (sitio en español)</w:t>
      </w:r>
    </w:p>
    <w:p w:rsidR="000F49CA" w:rsidRPr="007A527B" w:rsidRDefault="000F49CA">
      <w:pPr>
        <w:ind w:right="660"/>
        <w:rPr>
          <w:sz w:val="20"/>
          <w:szCs w:val="22"/>
        </w:rPr>
      </w:pPr>
      <w:r w:rsidRPr="007A527B">
        <w:rPr>
          <w:sz w:val="20"/>
        </w:rPr>
        <w:t>Servicio de atención al cliente de la SBA: 1-800-827-5722</w:t>
      </w:r>
    </w:p>
    <w:p w:rsidR="000F49CA" w:rsidRPr="007A527B" w:rsidRDefault="000F49CA">
      <w:pPr>
        <w:ind w:right="660"/>
        <w:rPr>
          <w:sz w:val="20"/>
          <w:szCs w:val="22"/>
        </w:rPr>
      </w:pPr>
      <w:r w:rsidRPr="007A527B">
        <w:rPr>
          <w:sz w:val="20"/>
        </w:rPr>
        <w:t xml:space="preserve">El sitio web de la U.S. Small Business Administration (SBA) ofrece recursos, respuestas a preguntas frecuentes y otra información importante para los </w:t>
      </w:r>
      <w:r w:rsidR="00A16355">
        <w:rPr>
          <w:sz w:val="20"/>
        </w:rPr>
        <w:t>dueños</w:t>
      </w:r>
      <w:r w:rsidRPr="007A527B">
        <w:rPr>
          <w:sz w:val="20"/>
        </w:rPr>
        <w:t xml:space="preserve"> de pequeños negocios.</w:t>
      </w:r>
    </w:p>
    <w:p w:rsidR="000F49CA" w:rsidRPr="007A527B" w:rsidRDefault="000F49CA">
      <w:pPr>
        <w:ind w:right="660"/>
        <w:rPr>
          <w:rStyle w:val="Emphasis"/>
          <w:i w:val="0"/>
          <w:iCs/>
          <w:sz w:val="20"/>
        </w:rPr>
      </w:pPr>
    </w:p>
    <w:p w:rsidR="000F49CA" w:rsidRPr="00642DD6" w:rsidRDefault="000F49CA">
      <w:pPr>
        <w:ind w:right="660"/>
        <w:rPr>
          <w:iCs/>
          <w:sz w:val="20"/>
          <w:lang w:val="en-US"/>
        </w:rPr>
      </w:pPr>
      <w:r w:rsidRPr="00642DD6">
        <w:rPr>
          <w:b/>
          <w:sz w:val="20"/>
          <w:lang w:val="en-US"/>
        </w:rPr>
        <w:t>U.S. Financial Literacy and Education Commission</w:t>
      </w:r>
    </w:p>
    <w:p w:rsidR="000F49CA" w:rsidRPr="00642DD6" w:rsidRDefault="001D3010">
      <w:pPr>
        <w:ind w:right="660"/>
        <w:rPr>
          <w:iCs/>
          <w:color w:val="0000FF"/>
          <w:sz w:val="20"/>
          <w:lang w:val="en-US"/>
        </w:rPr>
      </w:pPr>
      <w:hyperlink r:id="rId20">
        <w:r w:rsidR="000F49CA" w:rsidRPr="00642DD6">
          <w:rPr>
            <w:rStyle w:val="Hyperlink"/>
            <w:color w:val="0000FF"/>
            <w:sz w:val="20"/>
            <w:lang w:val="en-US"/>
          </w:rPr>
          <w:t>www.mymoney.gov</w:t>
        </w:r>
      </w:hyperlink>
    </w:p>
    <w:p w:rsidR="000F49CA" w:rsidRPr="00642DD6" w:rsidRDefault="000F49CA">
      <w:pPr>
        <w:ind w:right="660"/>
        <w:rPr>
          <w:sz w:val="20"/>
          <w:szCs w:val="22"/>
          <w:lang w:val="en-US"/>
        </w:rPr>
      </w:pPr>
      <w:r w:rsidRPr="00642DD6">
        <w:rPr>
          <w:sz w:val="20"/>
          <w:lang w:val="en-US"/>
        </w:rPr>
        <w:t>1-888-My-Money (696-6639)</w:t>
      </w:r>
    </w:p>
    <w:p w:rsidR="000F49CA" w:rsidRPr="007A527B" w:rsidRDefault="000F49CA">
      <w:pPr>
        <w:ind w:right="660"/>
        <w:rPr>
          <w:sz w:val="20"/>
          <w:szCs w:val="22"/>
        </w:rPr>
      </w:pPr>
      <w:r w:rsidRPr="007A527B">
        <w:rPr>
          <w:sz w:val="20"/>
        </w:rPr>
        <w:t>MyMoney.gov es el sitio web integral del gobierno federal que ofrece recursos de educación financiera de más de 20 agencias federales.</w:t>
      </w:r>
    </w:p>
    <w:p w:rsidR="000F49CA" w:rsidRPr="007A527B" w:rsidRDefault="000F49CA">
      <w:pPr>
        <w:ind w:right="660"/>
        <w:rPr>
          <w:sz w:val="20"/>
          <w:szCs w:val="22"/>
        </w:rPr>
      </w:pPr>
    </w:p>
    <w:p w:rsidR="000F49CA" w:rsidRDefault="000F49CA">
      <w:pPr>
        <w:pStyle w:val="GoldHeading"/>
      </w:pPr>
      <w:r>
        <w:br w:type="page"/>
      </w:r>
      <w:bookmarkStart w:id="58" w:name="_Toc432408584"/>
      <w:r w:rsidR="00E60D3B">
        <w:t>Cuestionario de evaluación de conocimientos</w:t>
      </w:r>
      <w:bookmarkEnd w:id="55"/>
      <w:bookmarkEnd w:id="56"/>
      <w:bookmarkEnd w:id="58"/>
    </w:p>
    <w:p w:rsidR="000F49CA" w:rsidRDefault="000F49CA">
      <w:pPr>
        <w:pStyle w:val="Heading3"/>
      </w:pPr>
      <w:bookmarkStart w:id="59" w:name="_Toc265498918"/>
      <w:r>
        <w:t>Verifique lo que aprendió después de haber completado la capacitación.</w:t>
      </w:r>
      <w:bookmarkEnd w:id="59"/>
    </w:p>
    <w:p w:rsidR="000F49CA" w:rsidRPr="007A527B" w:rsidRDefault="000F49CA">
      <w:pPr>
        <w:rPr>
          <w:sz w:val="20"/>
        </w:rPr>
      </w:pPr>
    </w:p>
    <w:p w:rsidR="000F49CA" w:rsidRPr="007A527B" w:rsidRDefault="000F49CA">
      <w:pPr>
        <w:numPr>
          <w:ilvl w:val="0"/>
          <w:numId w:val="11"/>
        </w:numPr>
        <w:rPr>
          <w:b/>
          <w:sz w:val="20"/>
        </w:rPr>
      </w:pPr>
      <w:bookmarkStart w:id="60" w:name="_Toc246676266"/>
      <w:bookmarkStart w:id="61" w:name="_Toc252271553"/>
      <w:bookmarkStart w:id="62" w:name="_Toc265498508"/>
      <w:bookmarkStart w:id="63" w:name="_Toc265498919"/>
      <w:bookmarkStart w:id="64" w:name="_Toc192047461"/>
      <w:r w:rsidRPr="007A527B">
        <w:rPr>
          <w:b/>
          <w:sz w:val="20"/>
        </w:rPr>
        <w:t>¿Qué se usa para calcular el impuesto a las ganancias de un pequeño negocio?</w:t>
      </w:r>
    </w:p>
    <w:p w:rsidR="000F49CA" w:rsidRPr="007A527B" w:rsidRDefault="000F49CA">
      <w:pPr>
        <w:numPr>
          <w:ilvl w:val="1"/>
          <w:numId w:val="11"/>
        </w:numPr>
        <w:rPr>
          <w:sz w:val="20"/>
        </w:rPr>
      </w:pPr>
      <w:r w:rsidRPr="007A527B">
        <w:rPr>
          <w:sz w:val="20"/>
        </w:rPr>
        <w:t>Ingresos brutos</w:t>
      </w:r>
    </w:p>
    <w:p w:rsidR="000F49CA" w:rsidRPr="007A527B" w:rsidRDefault="000F49CA">
      <w:pPr>
        <w:numPr>
          <w:ilvl w:val="1"/>
          <w:numId w:val="11"/>
        </w:numPr>
        <w:rPr>
          <w:sz w:val="20"/>
        </w:rPr>
      </w:pPr>
      <w:r w:rsidRPr="007A527B">
        <w:rPr>
          <w:sz w:val="20"/>
        </w:rPr>
        <w:t>Ganancia neta</w:t>
      </w:r>
    </w:p>
    <w:p w:rsidR="000F49CA" w:rsidRPr="007A527B" w:rsidRDefault="000F49CA">
      <w:pPr>
        <w:numPr>
          <w:ilvl w:val="1"/>
          <w:numId w:val="11"/>
        </w:numPr>
        <w:rPr>
          <w:sz w:val="20"/>
        </w:rPr>
      </w:pPr>
      <w:r w:rsidRPr="007A527B">
        <w:rPr>
          <w:sz w:val="20"/>
        </w:rPr>
        <w:t>Ingresos netos</w:t>
      </w:r>
    </w:p>
    <w:p w:rsidR="000F49CA" w:rsidRPr="007A527B" w:rsidRDefault="000F49CA">
      <w:pPr>
        <w:numPr>
          <w:ilvl w:val="1"/>
          <w:numId w:val="11"/>
        </w:numPr>
        <w:rPr>
          <w:sz w:val="20"/>
        </w:rPr>
      </w:pPr>
      <w:r w:rsidRPr="007A527B">
        <w:rPr>
          <w:sz w:val="20"/>
        </w:rPr>
        <w:t>Ganancia bruta</w:t>
      </w:r>
    </w:p>
    <w:p w:rsidR="000F49CA" w:rsidRPr="007A527B" w:rsidRDefault="000F49CA">
      <w:pPr>
        <w:ind w:left="1080"/>
        <w:rPr>
          <w:sz w:val="20"/>
        </w:rPr>
      </w:pPr>
    </w:p>
    <w:p w:rsidR="000F49CA" w:rsidRPr="007A527B" w:rsidRDefault="000F49CA">
      <w:pPr>
        <w:numPr>
          <w:ilvl w:val="0"/>
          <w:numId w:val="11"/>
        </w:numPr>
        <w:ind w:left="720"/>
        <w:rPr>
          <w:b/>
          <w:sz w:val="20"/>
        </w:rPr>
      </w:pPr>
      <w:r w:rsidRPr="007A527B">
        <w:rPr>
          <w:b/>
          <w:sz w:val="20"/>
        </w:rPr>
        <w:t xml:space="preserve">¿Cuáles son los dos métodos </w:t>
      </w:r>
      <w:r w:rsidR="00510701">
        <w:rPr>
          <w:b/>
          <w:sz w:val="20"/>
        </w:rPr>
        <w:t>de contabilidad</w:t>
      </w:r>
      <w:r w:rsidRPr="007A527B">
        <w:rPr>
          <w:b/>
          <w:sz w:val="20"/>
        </w:rPr>
        <w:t xml:space="preserve"> básicos? Seleccione las dos opciones que correspondan.</w:t>
      </w:r>
    </w:p>
    <w:p w:rsidR="000F49CA" w:rsidRPr="007A527B" w:rsidRDefault="000F49CA">
      <w:pPr>
        <w:numPr>
          <w:ilvl w:val="1"/>
          <w:numId w:val="11"/>
        </w:numPr>
        <w:rPr>
          <w:sz w:val="20"/>
        </w:rPr>
      </w:pPr>
      <w:r w:rsidRPr="007A527B">
        <w:rPr>
          <w:sz w:val="20"/>
        </w:rPr>
        <w:t>Método del efectivo</w:t>
      </w:r>
    </w:p>
    <w:p w:rsidR="000F49CA" w:rsidRPr="007A527B" w:rsidRDefault="000F49CA">
      <w:pPr>
        <w:numPr>
          <w:ilvl w:val="1"/>
          <w:numId w:val="11"/>
        </w:numPr>
        <w:rPr>
          <w:sz w:val="20"/>
        </w:rPr>
      </w:pPr>
      <w:r w:rsidRPr="007A527B">
        <w:rPr>
          <w:sz w:val="20"/>
        </w:rPr>
        <w:t>Método del débito</w:t>
      </w:r>
    </w:p>
    <w:p w:rsidR="000F49CA" w:rsidRPr="007A527B" w:rsidRDefault="000F49CA">
      <w:pPr>
        <w:numPr>
          <w:ilvl w:val="1"/>
          <w:numId w:val="11"/>
        </w:numPr>
        <w:rPr>
          <w:sz w:val="20"/>
        </w:rPr>
      </w:pPr>
      <w:r w:rsidRPr="007A527B">
        <w:rPr>
          <w:sz w:val="20"/>
        </w:rPr>
        <w:t>Método de lo devengado</w:t>
      </w:r>
    </w:p>
    <w:p w:rsidR="000F49CA" w:rsidRPr="007A527B" w:rsidRDefault="000F49CA">
      <w:pPr>
        <w:numPr>
          <w:ilvl w:val="1"/>
          <w:numId w:val="11"/>
        </w:numPr>
        <w:rPr>
          <w:sz w:val="20"/>
        </w:rPr>
      </w:pPr>
      <w:r w:rsidRPr="007A527B">
        <w:rPr>
          <w:sz w:val="20"/>
        </w:rPr>
        <w:t>Método fiscal</w:t>
      </w:r>
    </w:p>
    <w:p w:rsidR="000F49CA" w:rsidRPr="007A527B" w:rsidRDefault="000F49CA">
      <w:pPr>
        <w:ind w:left="1080"/>
        <w:rPr>
          <w:sz w:val="20"/>
        </w:rPr>
      </w:pPr>
    </w:p>
    <w:p w:rsidR="000F49CA" w:rsidRPr="007A527B" w:rsidRDefault="000F49CA">
      <w:pPr>
        <w:numPr>
          <w:ilvl w:val="0"/>
          <w:numId w:val="11"/>
        </w:numPr>
        <w:ind w:left="720"/>
        <w:rPr>
          <w:b/>
          <w:sz w:val="20"/>
        </w:rPr>
      </w:pPr>
      <w:r w:rsidRPr="007A527B">
        <w:rPr>
          <w:b/>
          <w:sz w:val="20"/>
        </w:rPr>
        <w:t>¿Cuáles son los principales impuestos que pagan los negocios? Seleccione todas las opciones que correspondan.</w:t>
      </w:r>
    </w:p>
    <w:p w:rsidR="000F49CA" w:rsidRPr="007A527B" w:rsidRDefault="000F49CA">
      <w:pPr>
        <w:numPr>
          <w:ilvl w:val="1"/>
          <w:numId w:val="11"/>
        </w:numPr>
        <w:rPr>
          <w:sz w:val="20"/>
        </w:rPr>
      </w:pPr>
      <w:r w:rsidRPr="007A527B">
        <w:rPr>
          <w:sz w:val="20"/>
        </w:rPr>
        <w:t>Impuesto a las ganancias</w:t>
      </w:r>
    </w:p>
    <w:p w:rsidR="000F49CA" w:rsidRPr="007A527B" w:rsidRDefault="000F49CA">
      <w:pPr>
        <w:numPr>
          <w:ilvl w:val="1"/>
          <w:numId w:val="11"/>
        </w:numPr>
        <w:rPr>
          <w:sz w:val="20"/>
        </w:rPr>
      </w:pPr>
      <w:r w:rsidRPr="007A527B">
        <w:rPr>
          <w:sz w:val="20"/>
        </w:rPr>
        <w:t>Impuesto al trabajo independiente</w:t>
      </w:r>
    </w:p>
    <w:p w:rsidR="000F49CA" w:rsidRPr="007A527B" w:rsidRDefault="000F49CA">
      <w:pPr>
        <w:numPr>
          <w:ilvl w:val="1"/>
          <w:numId w:val="11"/>
        </w:numPr>
        <w:rPr>
          <w:sz w:val="20"/>
        </w:rPr>
      </w:pPr>
      <w:r w:rsidRPr="007A527B">
        <w:rPr>
          <w:sz w:val="20"/>
        </w:rPr>
        <w:t>Impuesto a las ganancias estatal</w:t>
      </w:r>
    </w:p>
    <w:p w:rsidR="000F49CA" w:rsidRPr="007A527B" w:rsidRDefault="000F49CA">
      <w:pPr>
        <w:numPr>
          <w:ilvl w:val="1"/>
          <w:numId w:val="11"/>
        </w:numPr>
        <w:rPr>
          <w:sz w:val="20"/>
        </w:rPr>
      </w:pPr>
      <w:r w:rsidRPr="007A527B">
        <w:rPr>
          <w:sz w:val="20"/>
        </w:rPr>
        <w:t>Impuesto al lujo</w:t>
      </w:r>
    </w:p>
    <w:p w:rsidR="000F49CA" w:rsidRPr="007A527B" w:rsidRDefault="000F49CA">
      <w:pPr>
        <w:numPr>
          <w:ilvl w:val="1"/>
          <w:numId w:val="11"/>
        </w:numPr>
        <w:rPr>
          <w:sz w:val="20"/>
        </w:rPr>
      </w:pPr>
      <w:r w:rsidRPr="007A527B">
        <w:rPr>
          <w:sz w:val="20"/>
        </w:rPr>
        <w:t>Impuestos locales</w:t>
      </w:r>
    </w:p>
    <w:p w:rsidR="000F49CA" w:rsidRPr="007A527B" w:rsidRDefault="000F49CA">
      <w:pPr>
        <w:ind w:left="1080"/>
        <w:rPr>
          <w:sz w:val="20"/>
        </w:rPr>
      </w:pPr>
    </w:p>
    <w:p w:rsidR="000F49CA" w:rsidRPr="007A527B" w:rsidRDefault="000F49CA">
      <w:pPr>
        <w:numPr>
          <w:ilvl w:val="0"/>
          <w:numId w:val="11"/>
        </w:numPr>
        <w:ind w:left="720"/>
        <w:rPr>
          <w:b/>
          <w:sz w:val="20"/>
        </w:rPr>
      </w:pPr>
      <w:r w:rsidRPr="007A527B">
        <w:rPr>
          <w:b/>
          <w:sz w:val="20"/>
        </w:rPr>
        <w:t xml:space="preserve">Si es un trabajador independiente y su negocio no tiene </w:t>
      </w:r>
      <w:r w:rsidR="00D46C2A">
        <w:rPr>
          <w:b/>
          <w:sz w:val="20"/>
        </w:rPr>
        <w:t>estructura</w:t>
      </w:r>
      <w:r w:rsidRPr="007A527B">
        <w:rPr>
          <w:b/>
          <w:sz w:val="20"/>
        </w:rPr>
        <w:t xml:space="preserve"> jurídica, ¿qué formulario impositivo debe usar a la hora de declarar impuestos?</w:t>
      </w:r>
    </w:p>
    <w:p w:rsidR="000F49CA" w:rsidRPr="007A527B" w:rsidRDefault="000F49CA">
      <w:pPr>
        <w:numPr>
          <w:ilvl w:val="1"/>
          <w:numId w:val="18"/>
        </w:numPr>
        <w:rPr>
          <w:sz w:val="20"/>
        </w:rPr>
      </w:pPr>
      <w:r w:rsidRPr="007A527B">
        <w:rPr>
          <w:sz w:val="20"/>
        </w:rPr>
        <w:t>Formulario 1040; Anexo C o C-EZ</w:t>
      </w:r>
    </w:p>
    <w:p w:rsidR="000F49CA" w:rsidRPr="007A527B" w:rsidRDefault="000F49CA">
      <w:pPr>
        <w:numPr>
          <w:ilvl w:val="1"/>
          <w:numId w:val="18"/>
        </w:numPr>
        <w:rPr>
          <w:sz w:val="20"/>
        </w:rPr>
      </w:pPr>
      <w:r w:rsidRPr="007A527B">
        <w:rPr>
          <w:sz w:val="20"/>
        </w:rPr>
        <w:t>Formulario 1065</w:t>
      </w:r>
    </w:p>
    <w:p w:rsidR="000F49CA" w:rsidRPr="007A527B" w:rsidRDefault="000F49CA">
      <w:pPr>
        <w:numPr>
          <w:ilvl w:val="1"/>
          <w:numId w:val="18"/>
        </w:numPr>
        <w:rPr>
          <w:sz w:val="20"/>
        </w:rPr>
      </w:pPr>
      <w:r w:rsidRPr="007A527B">
        <w:rPr>
          <w:sz w:val="20"/>
        </w:rPr>
        <w:t>Formulario 1120S</w:t>
      </w:r>
    </w:p>
    <w:p w:rsidR="000F49CA" w:rsidRPr="007A527B" w:rsidRDefault="000F49CA">
      <w:pPr>
        <w:numPr>
          <w:ilvl w:val="1"/>
          <w:numId w:val="18"/>
        </w:numPr>
        <w:rPr>
          <w:sz w:val="20"/>
        </w:rPr>
      </w:pPr>
      <w:r w:rsidRPr="007A527B">
        <w:rPr>
          <w:sz w:val="20"/>
        </w:rPr>
        <w:t>Formulario W2</w:t>
      </w:r>
    </w:p>
    <w:p w:rsidR="000F49CA" w:rsidRPr="007A527B" w:rsidRDefault="000F49CA">
      <w:pPr>
        <w:ind w:left="1080"/>
        <w:rPr>
          <w:sz w:val="20"/>
        </w:rPr>
      </w:pPr>
    </w:p>
    <w:p w:rsidR="000F49CA" w:rsidRPr="007A527B" w:rsidRDefault="000F49CA">
      <w:pPr>
        <w:numPr>
          <w:ilvl w:val="0"/>
          <w:numId w:val="11"/>
        </w:numPr>
        <w:ind w:left="720"/>
        <w:rPr>
          <w:b/>
          <w:sz w:val="20"/>
        </w:rPr>
      </w:pPr>
      <w:r w:rsidRPr="007A527B">
        <w:rPr>
          <w:b/>
          <w:sz w:val="20"/>
        </w:rPr>
        <w:t>¿Qué formulario se usa para declarar los salarios anuales de los empleados y el monto que se deduce de los cheques de pago en concepto de impuestos?</w:t>
      </w:r>
    </w:p>
    <w:p w:rsidR="000F49CA" w:rsidRPr="007A527B" w:rsidRDefault="000F49CA">
      <w:pPr>
        <w:numPr>
          <w:ilvl w:val="1"/>
          <w:numId w:val="11"/>
        </w:numPr>
        <w:rPr>
          <w:sz w:val="20"/>
        </w:rPr>
      </w:pPr>
      <w:r w:rsidRPr="007A527B">
        <w:rPr>
          <w:sz w:val="20"/>
        </w:rPr>
        <w:t>Formulario W-2</w:t>
      </w:r>
    </w:p>
    <w:p w:rsidR="000F49CA" w:rsidRPr="007A527B" w:rsidRDefault="000F49CA">
      <w:pPr>
        <w:numPr>
          <w:ilvl w:val="1"/>
          <w:numId w:val="11"/>
        </w:numPr>
        <w:rPr>
          <w:sz w:val="20"/>
        </w:rPr>
      </w:pPr>
      <w:r w:rsidRPr="007A527B">
        <w:rPr>
          <w:sz w:val="20"/>
        </w:rPr>
        <w:t>Formulario W-4</w:t>
      </w:r>
    </w:p>
    <w:p w:rsidR="000F49CA" w:rsidRPr="007A527B" w:rsidRDefault="000F49CA">
      <w:pPr>
        <w:numPr>
          <w:ilvl w:val="1"/>
          <w:numId w:val="11"/>
        </w:numPr>
        <w:rPr>
          <w:sz w:val="20"/>
        </w:rPr>
      </w:pPr>
      <w:r w:rsidRPr="007A527B">
        <w:rPr>
          <w:sz w:val="20"/>
        </w:rPr>
        <w:t>Formulario 940</w:t>
      </w:r>
    </w:p>
    <w:p w:rsidR="000F49CA" w:rsidRPr="007A527B" w:rsidRDefault="000F49CA">
      <w:pPr>
        <w:numPr>
          <w:ilvl w:val="1"/>
          <w:numId w:val="11"/>
        </w:numPr>
        <w:rPr>
          <w:sz w:val="20"/>
        </w:rPr>
      </w:pPr>
      <w:r w:rsidRPr="007A527B">
        <w:rPr>
          <w:sz w:val="20"/>
        </w:rPr>
        <w:t>Formulario 941</w:t>
      </w:r>
    </w:p>
    <w:p w:rsidR="000F49CA" w:rsidRPr="007A527B" w:rsidRDefault="000F49CA">
      <w:pPr>
        <w:rPr>
          <w:sz w:val="20"/>
        </w:rPr>
      </w:pPr>
    </w:p>
    <w:p w:rsidR="000F49CA" w:rsidRDefault="000F49CA">
      <w:pPr>
        <w:pStyle w:val="GoldHeading"/>
      </w:pPr>
      <w:r>
        <w:br w:type="page"/>
      </w:r>
      <w:bookmarkStart w:id="65" w:name="_Toc432408585"/>
      <w:bookmarkEnd w:id="60"/>
      <w:bookmarkEnd w:id="61"/>
      <w:bookmarkEnd w:id="62"/>
      <w:bookmarkEnd w:id="63"/>
      <w:bookmarkEnd w:id="64"/>
      <w:r>
        <w:t>Formulario de evaluación</w:t>
      </w:r>
      <w:bookmarkEnd w:id="65"/>
    </w:p>
    <w:p w:rsidR="000F49CA" w:rsidRPr="007A527B" w:rsidRDefault="000F49CA">
      <w:pPr>
        <w:rPr>
          <w:sz w:val="20"/>
        </w:rPr>
      </w:pPr>
      <w:r w:rsidRPr="007A527B">
        <w:rPr>
          <w:sz w:val="20"/>
        </w:rPr>
        <w:t xml:space="preserve">Esta evaluación le permitirá calificar el módulo </w:t>
      </w:r>
      <w:r w:rsidRPr="007A527B">
        <w:rPr>
          <w:i/>
          <w:sz w:val="20"/>
        </w:rPr>
        <w:t xml:space="preserve">Planificación y declaración de impuestos </w:t>
      </w:r>
      <w:r w:rsidR="00B319E5">
        <w:rPr>
          <w:i/>
          <w:sz w:val="20"/>
        </w:rPr>
        <w:t>para pequeños negocios</w:t>
      </w:r>
      <w:r w:rsidRPr="007A527B">
        <w:rPr>
          <w:sz w:val="20"/>
        </w:rPr>
        <w:t>.</w:t>
      </w:r>
    </w:p>
    <w:tbl>
      <w:tblPr>
        <w:tblW w:w="0" w:type="auto"/>
        <w:tblLook w:val="0000" w:firstRow="0" w:lastRow="0" w:firstColumn="0" w:lastColumn="0" w:noHBand="0" w:noVBand="0"/>
      </w:tblPr>
      <w:tblGrid>
        <w:gridCol w:w="8466"/>
        <w:gridCol w:w="486"/>
        <w:gridCol w:w="24"/>
        <w:gridCol w:w="467"/>
        <w:gridCol w:w="491"/>
        <w:gridCol w:w="491"/>
        <w:gridCol w:w="491"/>
      </w:tblGrid>
      <w:tr w:rsidR="000F49CA">
        <w:trPr>
          <w:cantSplit/>
          <w:trHeight w:val="1026"/>
        </w:trPr>
        <w:tc>
          <w:tcPr>
            <w:tcW w:w="0" w:type="auto"/>
            <w:vMerge w:val="restart"/>
            <w:tcMar>
              <w:left w:w="58" w:type="dxa"/>
              <w:right w:w="58" w:type="dxa"/>
            </w:tcMar>
          </w:tcPr>
          <w:p w:rsidR="000F49CA" w:rsidRPr="007A527B" w:rsidRDefault="000F49CA">
            <w:pPr>
              <w:rPr>
                <w:b/>
                <w:sz w:val="20"/>
              </w:rPr>
            </w:pPr>
            <w:r w:rsidRPr="007A527B">
              <w:rPr>
                <w:b/>
                <w:sz w:val="20"/>
              </w:rPr>
              <w:t>Calificación del módulo</w:t>
            </w:r>
          </w:p>
          <w:p w:rsidR="000F49CA" w:rsidRPr="007A527B" w:rsidRDefault="000F49CA">
            <w:pPr>
              <w:numPr>
                <w:ilvl w:val="0"/>
                <w:numId w:val="1"/>
              </w:numPr>
              <w:ind w:left="360"/>
              <w:rPr>
                <w:sz w:val="20"/>
              </w:rPr>
            </w:pPr>
            <w:r w:rsidRPr="007A527B">
              <w:rPr>
                <w:sz w:val="20"/>
              </w:rPr>
              <w:t>En general, el módulo fue (seleccione una opción):</w:t>
            </w:r>
          </w:p>
          <w:p w:rsidR="000F49CA" w:rsidRPr="007A527B" w:rsidRDefault="000F49CA">
            <w:pPr>
              <w:spacing w:after="40"/>
              <w:ind w:left="360"/>
              <w:rPr>
                <w:sz w:val="20"/>
              </w:rPr>
            </w:pPr>
            <w:r w:rsidRPr="007A527B">
              <w:rPr>
                <w:sz w:val="20"/>
              </w:rPr>
              <w:t>[ ] Excelente</w:t>
            </w:r>
          </w:p>
          <w:p w:rsidR="000F49CA" w:rsidRPr="007A527B" w:rsidRDefault="000F49CA">
            <w:pPr>
              <w:spacing w:after="40"/>
              <w:ind w:left="360"/>
              <w:rPr>
                <w:sz w:val="20"/>
              </w:rPr>
            </w:pPr>
            <w:r w:rsidRPr="007A527B">
              <w:rPr>
                <w:sz w:val="20"/>
              </w:rPr>
              <w:t>[ ] Muy bueno</w:t>
            </w:r>
          </w:p>
          <w:p w:rsidR="000F49CA" w:rsidRPr="007A527B" w:rsidRDefault="000F49CA">
            <w:pPr>
              <w:spacing w:after="40"/>
              <w:ind w:left="360"/>
              <w:rPr>
                <w:sz w:val="20"/>
              </w:rPr>
            </w:pPr>
            <w:r w:rsidRPr="007A527B">
              <w:rPr>
                <w:sz w:val="20"/>
              </w:rPr>
              <w:t>[ ] Bueno</w:t>
            </w:r>
          </w:p>
          <w:p w:rsidR="000F49CA" w:rsidRPr="007A527B" w:rsidRDefault="000F49CA">
            <w:pPr>
              <w:spacing w:after="40"/>
              <w:ind w:left="360"/>
              <w:rPr>
                <w:sz w:val="20"/>
              </w:rPr>
            </w:pPr>
            <w:r w:rsidRPr="007A527B">
              <w:rPr>
                <w:sz w:val="20"/>
              </w:rPr>
              <w:t>[ ] Aceptable</w:t>
            </w:r>
          </w:p>
          <w:p w:rsidR="000F49CA" w:rsidRPr="007A527B" w:rsidRDefault="000F49CA">
            <w:pPr>
              <w:spacing w:after="40"/>
              <w:ind w:left="360"/>
              <w:rPr>
                <w:sz w:val="20"/>
              </w:rPr>
            </w:pPr>
            <w:r w:rsidRPr="007A527B">
              <w:rPr>
                <w:sz w:val="20"/>
              </w:rPr>
              <w:t>[ ] Deficiente</w:t>
            </w:r>
          </w:p>
          <w:p w:rsidR="000F49CA" w:rsidRDefault="000F49CA">
            <w:pPr>
              <w:spacing w:after="40"/>
            </w:pPr>
            <w:r w:rsidRPr="007A527B">
              <w:rPr>
                <w:sz w:val="20"/>
              </w:rPr>
              <w:t xml:space="preserve">Indique en qué medida está de acuerdo con las siguientes afirmaciones. </w:t>
            </w:r>
            <w:r w:rsidR="001E369D">
              <w:rPr>
                <w:sz w:val="20"/>
              </w:rPr>
              <w:t>Marque</w:t>
            </w:r>
            <w:r w:rsidRPr="007A527B">
              <w:rPr>
                <w:sz w:val="20"/>
              </w:rPr>
              <w:t xml:space="preserve"> su respuesta con un círculo.</w:t>
            </w:r>
          </w:p>
        </w:tc>
        <w:tc>
          <w:tcPr>
            <w:tcW w:w="516" w:type="dxa"/>
            <w:gridSpan w:val="2"/>
            <w:tcBorders>
              <w:bottom w:val="single" w:sz="4" w:space="0" w:color="auto"/>
            </w:tcBorders>
            <w:tcMar>
              <w:left w:w="58" w:type="dxa"/>
              <w:right w:w="58" w:type="dxa"/>
            </w:tcMar>
            <w:textDirection w:val="btLr"/>
            <w:vAlign w:val="center"/>
          </w:tcPr>
          <w:p w:rsidR="000F49CA" w:rsidRDefault="000F49CA">
            <w:pPr>
              <w:rPr>
                <w:rFonts w:ascii="Arial" w:hAnsi="Arial" w:cs="Arial"/>
                <w:b/>
              </w:rPr>
            </w:pPr>
          </w:p>
        </w:tc>
        <w:tc>
          <w:tcPr>
            <w:tcW w:w="0" w:type="auto"/>
            <w:tcBorders>
              <w:bottom w:val="single" w:sz="4" w:space="0" w:color="auto"/>
            </w:tcBorders>
            <w:tcMar>
              <w:left w:w="58" w:type="dxa"/>
              <w:right w:w="58" w:type="dxa"/>
            </w:tcMar>
            <w:textDirection w:val="btLr"/>
            <w:vAlign w:val="center"/>
          </w:tcPr>
          <w:p w:rsidR="000F49CA" w:rsidRDefault="000F49CA">
            <w:pPr>
              <w:ind w:right="115"/>
              <w:rPr>
                <w:rFonts w:ascii="Arial" w:hAnsi="Arial" w:cs="Arial"/>
                <w:b/>
              </w:rPr>
            </w:pPr>
          </w:p>
        </w:tc>
        <w:tc>
          <w:tcPr>
            <w:tcW w:w="0" w:type="auto"/>
            <w:tcBorders>
              <w:bottom w:val="single" w:sz="4" w:space="0" w:color="auto"/>
            </w:tcBorders>
            <w:tcMar>
              <w:left w:w="58" w:type="dxa"/>
              <w:right w:w="58" w:type="dxa"/>
            </w:tcMar>
            <w:textDirection w:val="btLr"/>
            <w:vAlign w:val="center"/>
          </w:tcPr>
          <w:p w:rsidR="000F49CA" w:rsidRDefault="000F49CA">
            <w:pPr>
              <w:ind w:right="115"/>
              <w:rPr>
                <w:rFonts w:ascii="Arial" w:hAnsi="Arial" w:cs="Arial"/>
              </w:rPr>
            </w:pPr>
          </w:p>
        </w:tc>
        <w:tc>
          <w:tcPr>
            <w:tcW w:w="0" w:type="auto"/>
            <w:tcBorders>
              <w:bottom w:val="single" w:sz="4" w:space="0" w:color="auto"/>
            </w:tcBorders>
            <w:tcMar>
              <w:left w:w="58" w:type="dxa"/>
              <w:right w:w="58" w:type="dxa"/>
            </w:tcMar>
            <w:textDirection w:val="btLr"/>
            <w:vAlign w:val="center"/>
          </w:tcPr>
          <w:p w:rsidR="000F49CA" w:rsidRDefault="000F49CA">
            <w:pPr>
              <w:rPr>
                <w:rFonts w:ascii="Arial" w:hAnsi="Arial" w:cs="Arial"/>
                <w:b/>
              </w:rPr>
            </w:pPr>
          </w:p>
        </w:tc>
        <w:tc>
          <w:tcPr>
            <w:tcW w:w="0" w:type="auto"/>
            <w:tcBorders>
              <w:bottom w:val="single" w:sz="4" w:space="0" w:color="auto"/>
            </w:tcBorders>
            <w:tcMar>
              <w:left w:w="58" w:type="dxa"/>
              <w:right w:w="58" w:type="dxa"/>
            </w:tcMar>
            <w:textDirection w:val="btLr"/>
            <w:vAlign w:val="center"/>
          </w:tcPr>
          <w:p w:rsidR="000F49CA" w:rsidRDefault="000F49CA">
            <w:pPr>
              <w:ind w:right="115"/>
              <w:rPr>
                <w:rFonts w:ascii="Arial" w:hAnsi="Arial" w:cs="Arial"/>
                <w:b/>
              </w:rPr>
            </w:pPr>
          </w:p>
        </w:tc>
      </w:tr>
      <w:tr w:rsidR="000F49CA">
        <w:trPr>
          <w:cantSplit/>
          <w:trHeight w:val="1790"/>
        </w:trPr>
        <w:tc>
          <w:tcPr>
            <w:tcW w:w="0" w:type="auto"/>
            <w:vMerge/>
            <w:tcBorders>
              <w:right w:val="single" w:sz="4" w:space="0" w:color="auto"/>
            </w:tcBorders>
            <w:tcMar>
              <w:left w:w="58" w:type="dxa"/>
              <w:right w:w="58" w:type="dxa"/>
            </w:tcMar>
          </w:tcPr>
          <w:p w:rsidR="000F49CA" w:rsidRDefault="000F49CA">
            <w:pPr>
              <w:rPr>
                <w:b/>
              </w:rPr>
            </w:pPr>
          </w:p>
        </w:tc>
        <w:tc>
          <w:tcPr>
            <w:tcW w:w="516" w:type="dxa"/>
            <w:gridSpan w:val="2"/>
            <w:tcBorders>
              <w:top w:val="single" w:sz="4" w:space="0" w:color="auto"/>
              <w:left w:val="single" w:sz="4" w:space="0" w:color="auto"/>
            </w:tcBorders>
            <w:shd w:val="clear" w:color="auto" w:fill="BFBFBF"/>
            <w:tcMar>
              <w:left w:w="58" w:type="dxa"/>
              <w:right w:w="58" w:type="dxa"/>
            </w:tcMar>
            <w:textDirection w:val="btLr"/>
            <w:vAlign w:val="center"/>
          </w:tcPr>
          <w:p w:rsidR="000F49CA" w:rsidRDefault="000F49CA" w:rsidP="005436B6">
            <w:pPr>
              <w:spacing w:line="220" w:lineRule="exact"/>
              <w:ind w:left="29"/>
              <w:rPr>
                <w:rFonts w:ascii="Arial" w:hAnsi="Arial" w:cs="Arial"/>
                <w:b/>
              </w:rPr>
            </w:pPr>
            <w:r w:rsidRPr="007A527B">
              <w:rPr>
                <w:rFonts w:ascii="Arial" w:hAnsi="Arial"/>
                <w:b/>
                <w:sz w:val="20"/>
              </w:rPr>
              <w:t>Totalmente en desacuerdo</w:t>
            </w:r>
          </w:p>
        </w:tc>
        <w:tc>
          <w:tcPr>
            <w:tcW w:w="0" w:type="auto"/>
            <w:tcBorders>
              <w:top w:val="single" w:sz="4" w:space="0" w:color="auto"/>
            </w:tcBorders>
            <w:shd w:val="clear" w:color="auto" w:fill="BFBFBF"/>
            <w:tcMar>
              <w:left w:w="58" w:type="dxa"/>
              <w:right w:w="58" w:type="dxa"/>
            </w:tcMar>
            <w:textDirection w:val="btLr"/>
            <w:vAlign w:val="center"/>
          </w:tcPr>
          <w:p w:rsidR="000F49CA" w:rsidRDefault="000F49CA" w:rsidP="005436B6">
            <w:pPr>
              <w:spacing w:line="220" w:lineRule="exact"/>
              <w:ind w:left="29"/>
              <w:rPr>
                <w:rFonts w:ascii="Arial" w:hAnsi="Arial" w:cs="Arial"/>
                <w:b/>
              </w:rPr>
            </w:pPr>
            <w:r w:rsidRPr="007A527B">
              <w:rPr>
                <w:rFonts w:ascii="Arial" w:hAnsi="Arial"/>
                <w:b/>
                <w:sz w:val="20"/>
              </w:rPr>
              <w:t>En desacuerdo</w:t>
            </w:r>
          </w:p>
        </w:tc>
        <w:tc>
          <w:tcPr>
            <w:tcW w:w="0" w:type="auto"/>
            <w:tcBorders>
              <w:top w:val="single" w:sz="4" w:space="0" w:color="auto"/>
            </w:tcBorders>
            <w:shd w:val="clear" w:color="auto" w:fill="BFBFBF"/>
            <w:tcMar>
              <w:left w:w="58" w:type="dxa"/>
              <w:right w:w="58" w:type="dxa"/>
            </w:tcMar>
            <w:textDirection w:val="btLr"/>
            <w:vAlign w:val="center"/>
          </w:tcPr>
          <w:p w:rsidR="000F49CA" w:rsidRDefault="000F49CA" w:rsidP="005436B6">
            <w:pPr>
              <w:spacing w:line="220" w:lineRule="exact"/>
              <w:ind w:left="29"/>
              <w:rPr>
                <w:rFonts w:ascii="Arial" w:hAnsi="Arial" w:cs="Arial"/>
              </w:rPr>
            </w:pPr>
            <w:r w:rsidRPr="007A527B">
              <w:rPr>
                <w:rFonts w:ascii="Arial" w:hAnsi="Arial"/>
                <w:b/>
                <w:sz w:val="20"/>
              </w:rPr>
              <w:t>Neutral</w:t>
            </w:r>
          </w:p>
        </w:tc>
        <w:tc>
          <w:tcPr>
            <w:tcW w:w="0" w:type="auto"/>
            <w:tcBorders>
              <w:top w:val="single" w:sz="4" w:space="0" w:color="auto"/>
            </w:tcBorders>
            <w:shd w:val="clear" w:color="auto" w:fill="BFBFBF"/>
            <w:tcMar>
              <w:left w:w="58" w:type="dxa"/>
              <w:right w:w="58" w:type="dxa"/>
            </w:tcMar>
            <w:textDirection w:val="btLr"/>
            <w:vAlign w:val="center"/>
          </w:tcPr>
          <w:p w:rsidR="000F49CA" w:rsidRDefault="000F49CA" w:rsidP="005436B6">
            <w:pPr>
              <w:spacing w:line="220" w:lineRule="exact"/>
              <w:ind w:left="29"/>
              <w:rPr>
                <w:rFonts w:ascii="Arial" w:hAnsi="Arial" w:cs="Arial"/>
                <w:b/>
              </w:rPr>
            </w:pPr>
            <w:r w:rsidRPr="007A527B">
              <w:rPr>
                <w:rFonts w:ascii="Arial" w:hAnsi="Arial"/>
                <w:b/>
                <w:sz w:val="20"/>
              </w:rPr>
              <w:t>De acuerdo</w:t>
            </w:r>
          </w:p>
        </w:tc>
        <w:tc>
          <w:tcPr>
            <w:tcW w:w="0" w:type="auto"/>
            <w:tcBorders>
              <w:top w:val="single" w:sz="4" w:space="0" w:color="auto"/>
              <w:bottom w:val="single" w:sz="4" w:space="0" w:color="auto"/>
              <w:right w:val="single" w:sz="4" w:space="0" w:color="auto"/>
            </w:tcBorders>
            <w:shd w:val="clear" w:color="auto" w:fill="BFBFBF"/>
            <w:tcMar>
              <w:left w:w="58" w:type="dxa"/>
              <w:right w:w="58" w:type="dxa"/>
            </w:tcMar>
            <w:textDirection w:val="btLr"/>
            <w:vAlign w:val="center"/>
          </w:tcPr>
          <w:p w:rsidR="000F49CA" w:rsidRDefault="000F49CA" w:rsidP="005436B6">
            <w:pPr>
              <w:spacing w:line="220" w:lineRule="exact"/>
              <w:ind w:left="29"/>
              <w:rPr>
                <w:rFonts w:ascii="Arial" w:hAnsi="Arial" w:cs="Arial"/>
                <w:b/>
              </w:rPr>
            </w:pPr>
            <w:r w:rsidRPr="007A527B">
              <w:rPr>
                <w:rFonts w:ascii="Arial" w:hAnsi="Arial"/>
                <w:b/>
                <w:sz w:val="20"/>
              </w:rPr>
              <w:t>Totalmente de acuerdo</w:t>
            </w:r>
          </w:p>
        </w:tc>
      </w:tr>
      <w:tr w:rsidR="000F49CA">
        <w:trPr>
          <w:trHeight w:val="360"/>
        </w:trPr>
        <w:tc>
          <w:tcPr>
            <w:tcW w:w="0" w:type="auto"/>
            <w:tcBorders>
              <w:top w:val="single" w:sz="4" w:space="0" w:color="auto"/>
              <w:left w:val="single" w:sz="4" w:space="0" w:color="auto"/>
            </w:tcBorders>
            <w:tcMar>
              <w:left w:w="58" w:type="dxa"/>
              <w:right w:w="58" w:type="dxa"/>
            </w:tcMar>
            <w:vAlign w:val="center"/>
          </w:tcPr>
          <w:p w:rsidR="000F49CA" w:rsidRDefault="000F49CA">
            <w:pPr>
              <w:numPr>
                <w:ilvl w:val="0"/>
                <w:numId w:val="1"/>
              </w:numPr>
              <w:spacing w:after="40" w:line="240" w:lineRule="auto"/>
              <w:ind w:left="360"/>
            </w:pPr>
            <w:r w:rsidRPr="007A527B">
              <w:rPr>
                <w:sz w:val="20"/>
              </w:rPr>
              <w:t xml:space="preserve">Logré los objetivos de la capacitación. </w:t>
            </w:r>
          </w:p>
        </w:tc>
        <w:tc>
          <w:tcPr>
            <w:tcW w:w="516" w:type="dxa"/>
            <w:gridSpan w:val="2"/>
            <w:tcBorders>
              <w:top w:val="single" w:sz="4" w:space="0" w:color="auto"/>
              <w:left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1</w:t>
            </w:r>
          </w:p>
        </w:tc>
        <w:tc>
          <w:tcPr>
            <w:tcW w:w="0" w:type="auto"/>
            <w:tcBorders>
              <w:top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2</w:t>
            </w:r>
          </w:p>
        </w:tc>
        <w:tc>
          <w:tcPr>
            <w:tcW w:w="0" w:type="auto"/>
            <w:tcBorders>
              <w:top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3</w:t>
            </w:r>
          </w:p>
        </w:tc>
        <w:tc>
          <w:tcPr>
            <w:tcW w:w="0" w:type="auto"/>
            <w:tcBorders>
              <w:top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4</w:t>
            </w:r>
          </w:p>
        </w:tc>
        <w:tc>
          <w:tcPr>
            <w:tcW w:w="0" w:type="auto"/>
            <w:tcBorders>
              <w:top w:val="single" w:sz="4" w:space="0" w:color="auto"/>
              <w:right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5</w:t>
            </w:r>
          </w:p>
        </w:tc>
      </w:tr>
      <w:tr w:rsidR="000F49CA">
        <w:trPr>
          <w:trHeight w:val="360"/>
        </w:trPr>
        <w:tc>
          <w:tcPr>
            <w:tcW w:w="0" w:type="auto"/>
            <w:tcBorders>
              <w:left w:val="single" w:sz="4" w:space="0" w:color="auto"/>
            </w:tcBorders>
            <w:tcMar>
              <w:left w:w="58" w:type="dxa"/>
              <w:right w:w="58" w:type="dxa"/>
            </w:tcMar>
            <w:vAlign w:val="center"/>
          </w:tcPr>
          <w:p w:rsidR="000F49CA" w:rsidRDefault="000F49CA">
            <w:pPr>
              <w:numPr>
                <w:ilvl w:val="0"/>
                <w:numId w:val="1"/>
              </w:numPr>
              <w:spacing w:after="40" w:line="240" w:lineRule="auto"/>
              <w:ind w:left="360"/>
            </w:pPr>
            <w:r w:rsidRPr="007A527B">
              <w:rPr>
                <w:sz w:val="20"/>
              </w:rPr>
              <w:t>Las instrucciones eran claras y fáciles de seguir.</w:t>
            </w:r>
          </w:p>
        </w:tc>
        <w:tc>
          <w:tcPr>
            <w:tcW w:w="516" w:type="dxa"/>
            <w:gridSpan w:val="2"/>
            <w:tcBorders>
              <w:left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1</w:t>
            </w:r>
          </w:p>
        </w:tc>
        <w:tc>
          <w:tcPr>
            <w:tcW w:w="0" w:type="auto"/>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2</w:t>
            </w:r>
          </w:p>
        </w:tc>
        <w:tc>
          <w:tcPr>
            <w:tcW w:w="0" w:type="auto"/>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3</w:t>
            </w:r>
          </w:p>
        </w:tc>
        <w:tc>
          <w:tcPr>
            <w:tcW w:w="0" w:type="auto"/>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4</w:t>
            </w:r>
          </w:p>
        </w:tc>
        <w:tc>
          <w:tcPr>
            <w:tcW w:w="0" w:type="auto"/>
            <w:tcBorders>
              <w:right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5</w:t>
            </w:r>
          </w:p>
        </w:tc>
      </w:tr>
      <w:tr w:rsidR="000F49CA">
        <w:trPr>
          <w:trHeight w:val="360"/>
        </w:trPr>
        <w:tc>
          <w:tcPr>
            <w:tcW w:w="0" w:type="auto"/>
            <w:tcBorders>
              <w:left w:val="single" w:sz="4" w:space="0" w:color="auto"/>
            </w:tcBorders>
            <w:tcMar>
              <w:left w:w="58" w:type="dxa"/>
              <w:right w:w="58" w:type="dxa"/>
            </w:tcMar>
            <w:vAlign w:val="center"/>
          </w:tcPr>
          <w:p w:rsidR="000F49CA" w:rsidRDefault="000F49CA">
            <w:pPr>
              <w:widowControl w:val="0"/>
              <w:numPr>
                <w:ilvl w:val="0"/>
                <w:numId w:val="1"/>
              </w:numPr>
              <w:spacing w:after="40" w:line="240" w:lineRule="auto"/>
              <w:ind w:left="360"/>
            </w:pPr>
            <w:r w:rsidRPr="007A527B">
              <w:rPr>
                <w:sz w:val="20"/>
              </w:rPr>
              <w:t>Las diapositivas de PowerPoint eran claras.</w:t>
            </w:r>
          </w:p>
        </w:tc>
        <w:tc>
          <w:tcPr>
            <w:tcW w:w="516" w:type="dxa"/>
            <w:gridSpan w:val="2"/>
            <w:tcBorders>
              <w:left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1</w:t>
            </w:r>
          </w:p>
        </w:tc>
        <w:tc>
          <w:tcPr>
            <w:tcW w:w="0" w:type="auto"/>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2</w:t>
            </w:r>
          </w:p>
        </w:tc>
        <w:tc>
          <w:tcPr>
            <w:tcW w:w="0" w:type="auto"/>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3</w:t>
            </w:r>
          </w:p>
        </w:tc>
        <w:tc>
          <w:tcPr>
            <w:tcW w:w="0" w:type="auto"/>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4</w:t>
            </w:r>
          </w:p>
        </w:tc>
        <w:tc>
          <w:tcPr>
            <w:tcW w:w="0" w:type="auto"/>
            <w:tcBorders>
              <w:right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5</w:t>
            </w:r>
          </w:p>
        </w:tc>
      </w:tr>
      <w:tr w:rsidR="000F49CA">
        <w:trPr>
          <w:trHeight w:val="360"/>
        </w:trPr>
        <w:tc>
          <w:tcPr>
            <w:tcW w:w="0" w:type="auto"/>
            <w:tcBorders>
              <w:left w:val="single" w:sz="4" w:space="0" w:color="auto"/>
            </w:tcBorders>
            <w:tcMar>
              <w:left w:w="58" w:type="dxa"/>
              <w:right w:w="58" w:type="dxa"/>
            </w:tcMar>
            <w:vAlign w:val="center"/>
          </w:tcPr>
          <w:p w:rsidR="000F49CA" w:rsidRDefault="000F49CA">
            <w:pPr>
              <w:widowControl w:val="0"/>
              <w:numPr>
                <w:ilvl w:val="0"/>
                <w:numId w:val="1"/>
              </w:numPr>
              <w:spacing w:after="40" w:line="240" w:lineRule="auto"/>
              <w:ind w:left="360"/>
            </w:pPr>
            <w:r w:rsidRPr="007A527B">
              <w:rPr>
                <w:sz w:val="20"/>
              </w:rPr>
              <w:t>Las diapositivas de PowerPoint mejoraron mi aprendizaje.</w:t>
            </w:r>
          </w:p>
        </w:tc>
        <w:tc>
          <w:tcPr>
            <w:tcW w:w="516" w:type="dxa"/>
            <w:gridSpan w:val="2"/>
            <w:tcBorders>
              <w:left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1</w:t>
            </w:r>
          </w:p>
        </w:tc>
        <w:tc>
          <w:tcPr>
            <w:tcW w:w="0" w:type="auto"/>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2</w:t>
            </w:r>
          </w:p>
        </w:tc>
        <w:tc>
          <w:tcPr>
            <w:tcW w:w="0" w:type="auto"/>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3</w:t>
            </w:r>
          </w:p>
        </w:tc>
        <w:tc>
          <w:tcPr>
            <w:tcW w:w="0" w:type="auto"/>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4</w:t>
            </w:r>
          </w:p>
        </w:tc>
        <w:tc>
          <w:tcPr>
            <w:tcW w:w="0" w:type="auto"/>
            <w:tcBorders>
              <w:right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5</w:t>
            </w:r>
          </w:p>
        </w:tc>
      </w:tr>
      <w:tr w:rsidR="000F49CA">
        <w:trPr>
          <w:trHeight w:val="360"/>
        </w:trPr>
        <w:tc>
          <w:tcPr>
            <w:tcW w:w="0" w:type="auto"/>
            <w:tcBorders>
              <w:left w:val="single" w:sz="4" w:space="0" w:color="auto"/>
            </w:tcBorders>
            <w:tcMar>
              <w:left w:w="58" w:type="dxa"/>
              <w:right w:w="58" w:type="dxa"/>
            </w:tcMar>
            <w:vAlign w:val="center"/>
          </w:tcPr>
          <w:p w:rsidR="000F49CA" w:rsidRDefault="002A2D40">
            <w:pPr>
              <w:numPr>
                <w:ilvl w:val="0"/>
                <w:numId w:val="1"/>
              </w:numPr>
              <w:spacing w:after="40" w:line="240" w:lineRule="auto"/>
              <w:ind w:left="360"/>
            </w:pPr>
            <w:r w:rsidRPr="002A2D40">
              <w:rPr>
                <w:sz w:val="20"/>
              </w:rPr>
              <w:t>El tiempo asignado para este módulo fue suficiente</w:t>
            </w:r>
            <w:r w:rsidR="000F49CA" w:rsidRPr="007A527B">
              <w:rPr>
                <w:sz w:val="20"/>
              </w:rPr>
              <w:t>.</w:t>
            </w:r>
          </w:p>
        </w:tc>
        <w:tc>
          <w:tcPr>
            <w:tcW w:w="516" w:type="dxa"/>
            <w:gridSpan w:val="2"/>
            <w:tcBorders>
              <w:left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1</w:t>
            </w:r>
          </w:p>
        </w:tc>
        <w:tc>
          <w:tcPr>
            <w:tcW w:w="0" w:type="auto"/>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2</w:t>
            </w:r>
          </w:p>
        </w:tc>
        <w:tc>
          <w:tcPr>
            <w:tcW w:w="0" w:type="auto"/>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3</w:t>
            </w:r>
          </w:p>
        </w:tc>
        <w:tc>
          <w:tcPr>
            <w:tcW w:w="0" w:type="auto"/>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4</w:t>
            </w:r>
          </w:p>
        </w:tc>
        <w:tc>
          <w:tcPr>
            <w:tcW w:w="0" w:type="auto"/>
            <w:tcBorders>
              <w:right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5</w:t>
            </w:r>
          </w:p>
        </w:tc>
      </w:tr>
      <w:tr w:rsidR="000F49CA">
        <w:trPr>
          <w:trHeight w:val="360"/>
        </w:trPr>
        <w:tc>
          <w:tcPr>
            <w:tcW w:w="0" w:type="auto"/>
            <w:tcBorders>
              <w:left w:val="single" w:sz="4" w:space="0" w:color="auto"/>
            </w:tcBorders>
            <w:tcMar>
              <w:left w:w="58" w:type="dxa"/>
              <w:right w:w="58" w:type="dxa"/>
            </w:tcMar>
            <w:vAlign w:val="center"/>
          </w:tcPr>
          <w:p w:rsidR="000F49CA" w:rsidRDefault="000F49CA">
            <w:pPr>
              <w:numPr>
                <w:ilvl w:val="0"/>
                <w:numId w:val="1"/>
              </w:numPr>
              <w:spacing w:after="40" w:line="240" w:lineRule="auto"/>
              <w:ind w:left="360"/>
            </w:pPr>
            <w:r w:rsidRPr="007A527B">
              <w:rPr>
                <w:sz w:val="20"/>
              </w:rPr>
              <w:t xml:space="preserve">El instructor era un experto y estaba bien preparado. </w:t>
            </w:r>
          </w:p>
        </w:tc>
        <w:tc>
          <w:tcPr>
            <w:tcW w:w="516" w:type="dxa"/>
            <w:gridSpan w:val="2"/>
            <w:tcBorders>
              <w:left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1</w:t>
            </w:r>
          </w:p>
        </w:tc>
        <w:tc>
          <w:tcPr>
            <w:tcW w:w="0" w:type="auto"/>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2</w:t>
            </w:r>
          </w:p>
        </w:tc>
        <w:tc>
          <w:tcPr>
            <w:tcW w:w="0" w:type="auto"/>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3</w:t>
            </w:r>
          </w:p>
        </w:tc>
        <w:tc>
          <w:tcPr>
            <w:tcW w:w="0" w:type="auto"/>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4</w:t>
            </w:r>
          </w:p>
        </w:tc>
        <w:tc>
          <w:tcPr>
            <w:tcW w:w="0" w:type="auto"/>
            <w:tcBorders>
              <w:right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5</w:t>
            </w:r>
          </w:p>
        </w:tc>
      </w:tr>
      <w:tr w:rsidR="000F49CA">
        <w:trPr>
          <w:trHeight w:val="360"/>
        </w:trPr>
        <w:tc>
          <w:tcPr>
            <w:tcW w:w="0" w:type="auto"/>
            <w:tcBorders>
              <w:left w:val="single" w:sz="4" w:space="0" w:color="auto"/>
              <w:bottom w:val="single" w:sz="4" w:space="0" w:color="auto"/>
            </w:tcBorders>
            <w:tcMar>
              <w:left w:w="58" w:type="dxa"/>
              <w:right w:w="58" w:type="dxa"/>
            </w:tcMar>
            <w:vAlign w:val="center"/>
          </w:tcPr>
          <w:p w:rsidR="000F49CA" w:rsidRDefault="000F49CA">
            <w:pPr>
              <w:numPr>
                <w:ilvl w:val="0"/>
                <w:numId w:val="1"/>
              </w:numPr>
              <w:spacing w:after="40" w:line="240" w:lineRule="auto"/>
              <w:ind w:left="360"/>
            </w:pPr>
            <w:r w:rsidRPr="007A527B">
              <w:rPr>
                <w:sz w:val="20"/>
              </w:rPr>
              <w:t xml:space="preserve">Los participantes tuvieron numerosas oportunidades para intercambiar experiencias e ideas. </w:t>
            </w:r>
          </w:p>
        </w:tc>
        <w:tc>
          <w:tcPr>
            <w:tcW w:w="516" w:type="dxa"/>
            <w:gridSpan w:val="2"/>
            <w:tcBorders>
              <w:left w:val="single" w:sz="4" w:space="0" w:color="auto"/>
              <w:bottom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1</w:t>
            </w:r>
          </w:p>
        </w:tc>
        <w:tc>
          <w:tcPr>
            <w:tcW w:w="0" w:type="auto"/>
            <w:tcBorders>
              <w:bottom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2</w:t>
            </w:r>
          </w:p>
        </w:tc>
        <w:tc>
          <w:tcPr>
            <w:tcW w:w="0" w:type="auto"/>
            <w:tcBorders>
              <w:bottom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3</w:t>
            </w:r>
          </w:p>
        </w:tc>
        <w:tc>
          <w:tcPr>
            <w:tcW w:w="0" w:type="auto"/>
            <w:tcBorders>
              <w:bottom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4</w:t>
            </w:r>
          </w:p>
        </w:tc>
        <w:tc>
          <w:tcPr>
            <w:tcW w:w="0" w:type="auto"/>
            <w:tcBorders>
              <w:bottom w:val="single" w:sz="4" w:space="0" w:color="auto"/>
              <w:right w:val="single" w:sz="4" w:space="0" w:color="auto"/>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5</w:t>
            </w:r>
          </w:p>
        </w:tc>
      </w:tr>
      <w:tr w:rsidR="000F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
        </w:trPr>
        <w:tc>
          <w:tcPr>
            <w:tcW w:w="7965" w:type="dxa"/>
            <w:tcBorders>
              <w:left w:val="nil"/>
              <w:bottom w:val="nil"/>
              <w:right w:val="nil"/>
            </w:tcBorders>
            <w:tcMar>
              <w:left w:w="58" w:type="dxa"/>
              <w:right w:w="58" w:type="dxa"/>
            </w:tcMar>
          </w:tcPr>
          <w:p w:rsidR="000F49CA" w:rsidRDefault="000F49CA">
            <w:pPr>
              <w:spacing w:after="40" w:line="240" w:lineRule="auto"/>
              <w:rPr>
                <w:rFonts w:ascii="Arial" w:hAnsi="Arial" w:cs="Arial"/>
                <w:b/>
                <w:color w:val="000000"/>
              </w:rPr>
            </w:pPr>
          </w:p>
        </w:tc>
        <w:tc>
          <w:tcPr>
            <w:tcW w:w="2464" w:type="dxa"/>
            <w:gridSpan w:val="6"/>
            <w:tcBorders>
              <w:left w:val="nil"/>
              <w:right w:val="nil"/>
            </w:tcBorders>
          </w:tcPr>
          <w:p w:rsidR="000F49CA" w:rsidRDefault="000F49CA">
            <w:pPr>
              <w:spacing w:after="40" w:line="240" w:lineRule="auto"/>
              <w:rPr>
                <w:rFonts w:ascii="Arial" w:hAnsi="Arial" w:cs="Arial"/>
                <w:b/>
                <w:color w:val="000000"/>
              </w:rPr>
            </w:pPr>
          </w:p>
        </w:tc>
      </w:tr>
      <w:tr w:rsidR="000F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7965" w:type="dxa"/>
            <w:tcBorders>
              <w:top w:val="nil"/>
              <w:left w:val="nil"/>
            </w:tcBorders>
            <w:tcMar>
              <w:left w:w="58" w:type="dxa"/>
              <w:right w:w="58" w:type="dxa"/>
            </w:tcMar>
          </w:tcPr>
          <w:p w:rsidR="000F49CA" w:rsidRDefault="000F49CA">
            <w:pPr>
              <w:spacing w:after="40"/>
            </w:pPr>
            <w:r w:rsidRPr="007A527B">
              <w:rPr>
                <w:sz w:val="20"/>
              </w:rPr>
              <w:t xml:space="preserve">Indique su nivel de conocimiento/aptitud. </w:t>
            </w:r>
            <w:r w:rsidR="001E369D">
              <w:rPr>
                <w:sz w:val="20"/>
              </w:rPr>
              <w:t>Marque</w:t>
            </w:r>
            <w:r w:rsidRPr="007A527B">
              <w:rPr>
                <w:sz w:val="20"/>
              </w:rPr>
              <w:t xml:space="preserve"> su respuesta con un círculo.</w:t>
            </w:r>
          </w:p>
        </w:tc>
        <w:tc>
          <w:tcPr>
            <w:tcW w:w="2464" w:type="dxa"/>
            <w:gridSpan w:val="6"/>
            <w:shd w:val="clear" w:color="auto" w:fill="BFBFBF"/>
            <w:tcMar>
              <w:left w:w="58" w:type="dxa"/>
              <w:right w:w="58" w:type="dxa"/>
            </w:tcMar>
            <w:vAlign w:val="bottom"/>
          </w:tcPr>
          <w:p w:rsidR="000F49CA" w:rsidRDefault="000F49CA">
            <w:pPr>
              <w:tabs>
                <w:tab w:val="right" w:pos="2322"/>
              </w:tabs>
              <w:spacing w:after="40" w:line="240" w:lineRule="auto"/>
              <w:jc w:val="center"/>
              <w:rPr>
                <w:rFonts w:ascii="Arial" w:hAnsi="Arial" w:cs="Arial"/>
                <w:b/>
              </w:rPr>
            </w:pPr>
            <w:r w:rsidRPr="007A527B">
              <w:rPr>
                <w:rFonts w:ascii="Arial" w:hAnsi="Arial"/>
                <w:b/>
                <w:sz w:val="20"/>
              </w:rPr>
              <w:t xml:space="preserve">Ninguno </w:t>
            </w:r>
            <w:r w:rsidRPr="007A527B">
              <w:rPr>
                <w:sz w:val="20"/>
              </w:rPr>
              <w:tab/>
            </w:r>
            <w:r w:rsidRPr="007A527B">
              <w:rPr>
                <w:rFonts w:ascii="Arial" w:hAnsi="Arial"/>
                <w:b/>
                <w:sz w:val="20"/>
              </w:rPr>
              <w:t>Avanzado</w:t>
            </w:r>
          </w:p>
        </w:tc>
      </w:tr>
      <w:tr w:rsidR="000F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7965" w:type="dxa"/>
            <w:tcBorders>
              <w:bottom w:val="nil"/>
            </w:tcBorders>
            <w:tcMar>
              <w:left w:w="58" w:type="dxa"/>
              <w:right w:w="58" w:type="dxa"/>
            </w:tcMar>
            <w:vAlign w:val="center"/>
          </w:tcPr>
          <w:p w:rsidR="000F49CA" w:rsidRDefault="000F49CA">
            <w:pPr>
              <w:numPr>
                <w:ilvl w:val="0"/>
                <w:numId w:val="1"/>
              </w:numPr>
              <w:spacing w:after="40" w:line="240" w:lineRule="auto"/>
              <w:ind w:left="360"/>
            </w:pPr>
            <w:r w:rsidRPr="007A527B">
              <w:rPr>
                <w:sz w:val="20"/>
              </w:rPr>
              <w:t xml:space="preserve">Mi nivel de conocimiento/aptitud del tema </w:t>
            </w:r>
            <w:r w:rsidRPr="007A527B">
              <w:rPr>
                <w:b/>
                <w:sz w:val="20"/>
              </w:rPr>
              <w:t>antes de completar el módulo</w:t>
            </w:r>
            <w:r w:rsidRPr="007A527B">
              <w:rPr>
                <w:sz w:val="20"/>
              </w:rPr>
              <w:t>.</w:t>
            </w:r>
          </w:p>
        </w:tc>
        <w:tc>
          <w:tcPr>
            <w:tcW w:w="516" w:type="dxa"/>
            <w:gridSpan w:val="2"/>
            <w:tcBorders>
              <w:bottom w:val="nil"/>
              <w:right w:val="nil"/>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1</w:t>
            </w:r>
          </w:p>
        </w:tc>
        <w:tc>
          <w:tcPr>
            <w:tcW w:w="0" w:type="auto"/>
            <w:tcBorders>
              <w:left w:val="nil"/>
              <w:bottom w:val="nil"/>
              <w:right w:val="nil"/>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2</w:t>
            </w:r>
          </w:p>
        </w:tc>
        <w:tc>
          <w:tcPr>
            <w:tcW w:w="0" w:type="auto"/>
            <w:tcBorders>
              <w:left w:val="nil"/>
              <w:bottom w:val="nil"/>
              <w:right w:val="nil"/>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3</w:t>
            </w:r>
          </w:p>
        </w:tc>
        <w:tc>
          <w:tcPr>
            <w:tcW w:w="0" w:type="auto"/>
            <w:tcBorders>
              <w:left w:val="nil"/>
              <w:bottom w:val="nil"/>
              <w:right w:val="nil"/>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4</w:t>
            </w:r>
          </w:p>
        </w:tc>
        <w:tc>
          <w:tcPr>
            <w:tcW w:w="0" w:type="auto"/>
            <w:tcBorders>
              <w:left w:val="nil"/>
              <w:bottom w:val="nil"/>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5</w:t>
            </w:r>
          </w:p>
        </w:tc>
      </w:tr>
      <w:tr w:rsidR="000F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7965" w:type="dxa"/>
            <w:tcBorders>
              <w:top w:val="nil"/>
            </w:tcBorders>
            <w:tcMar>
              <w:left w:w="58" w:type="dxa"/>
              <w:right w:w="58" w:type="dxa"/>
            </w:tcMar>
            <w:vAlign w:val="center"/>
          </w:tcPr>
          <w:p w:rsidR="000F49CA" w:rsidRDefault="000F49CA">
            <w:pPr>
              <w:numPr>
                <w:ilvl w:val="0"/>
                <w:numId w:val="1"/>
              </w:numPr>
              <w:spacing w:after="40" w:line="240" w:lineRule="auto"/>
              <w:ind w:left="360"/>
            </w:pPr>
            <w:r w:rsidRPr="007A527B">
              <w:rPr>
                <w:sz w:val="20"/>
              </w:rPr>
              <w:t xml:space="preserve">Mi nivel de conocimiento/aptitud del tema </w:t>
            </w:r>
            <w:r w:rsidRPr="007A527B">
              <w:rPr>
                <w:b/>
                <w:sz w:val="20"/>
              </w:rPr>
              <w:t>después de completar el módulo</w:t>
            </w:r>
            <w:r w:rsidRPr="007A527B">
              <w:rPr>
                <w:sz w:val="20"/>
              </w:rPr>
              <w:t>.</w:t>
            </w:r>
          </w:p>
        </w:tc>
        <w:tc>
          <w:tcPr>
            <w:tcW w:w="516" w:type="dxa"/>
            <w:gridSpan w:val="2"/>
            <w:tcBorders>
              <w:top w:val="nil"/>
              <w:right w:val="nil"/>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1</w:t>
            </w:r>
          </w:p>
        </w:tc>
        <w:tc>
          <w:tcPr>
            <w:tcW w:w="0" w:type="auto"/>
            <w:tcBorders>
              <w:top w:val="nil"/>
              <w:left w:val="nil"/>
              <w:right w:val="nil"/>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2</w:t>
            </w:r>
          </w:p>
        </w:tc>
        <w:tc>
          <w:tcPr>
            <w:tcW w:w="0" w:type="auto"/>
            <w:tcBorders>
              <w:top w:val="nil"/>
              <w:left w:val="nil"/>
              <w:right w:val="nil"/>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3</w:t>
            </w:r>
          </w:p>
        </w:tc>
        <w:tc>
          <w:tcPr>
            <w:tcW w:w="0" w:type="auto"/>
            <w:tcBorders>
              <w:top w:val="nil"/>
              <w:left w:val="nil"/>
              <w:right w:val="nil"/>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4</w:t>
            </w:r>
          </w:p>
        </w:tc>
        <w:tc>
          <w:tcPr>
            <w:tcW w:w="0" w:type="auto"/>
            <w:tcBorders>
              <w:top w:val="nil"/>
              <w:left w:val="nil"/>
            </w:tcBorders>
            <w:shd w:val="clear" w:color="auto" w:fill="BFBFBF"/>
            <w:tcMar>
              <w:left w:w="58" w:type="dxa"/>
              <w:right w:w="58" w:type="dxa"/>
            </w:tcMar>
            <w:vAlign w:val="center"/>
          </w:tcPr>
          <w:p w:rsidR="000F49CA" w:rsidRDefault="000F49CA">
            <w:pPr>
              <w:spacing w:after="40" w:line="240" w:lineRule="auto"/>
              <w:jc w:val="center"/>
              <w:rPr>
                <w:rFonts w:ascii="Arial" w:hAnsi="Arial" w:cs="Arial"/>
                <w:b/>
              </w:rPr>
            </w:pPr>
            <w:r w:rsidRPr="007A527B">
              <w:rPr>
                <w:rFonts w:ascii="Arial" w:hAnsi="Arial"/>
                <w:b/>
                <w:sz w:val="20"/>
              </w:rPr>
              <w:t>5</w:t>
            </w:r>
          </w:p>
        </w:tc>
      </w:tr>
      <w:tr w:rsidR="000F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7965" w:type="dxa"/>
            <w:tcBorders>
              <w:left w:val="nil"/>
              <w:bottom w:val="nil"/>
              <w:right w:val="nil"/>
            </w:tcBorders>
            <w:tcMar>
              <w:left w:w="58" w:type="dxa"/>
              <w:right w:w="58" w:type="dxa"/>
            </w:tcMar>
            <w:vAlign w:val="bottom"/>
          </w:tcPr>
          <w:p w:rsidR="000F49CA" w:rsidRPr="007A527B" w:rsidRDefault="000F49CA">
            <w:pPr>
              <w:spacing w:after="40" w:line="240" w:lineRule="auto"/>
              <w:rPr>
                <w:b/>
                <w:sz w:val="20"/>
              </w:rPr>
            </w:pPr>
            <w:r w:rsidRPr="007A527B">
              <w:rPr>
                <w:b/>
                <w:sz w:val="20"/>
              </w:rPr>
              <w:t>Calificación del instructor</w:t>
            </w:r>
          </w:p>
          <w:p w:rsidR="000F49CA" w:rsidRDefault="000F49CA">
            <w:pPr>
              <w:numPr>
                <w:ilvl w:val="0"/>
                <w:numId w:val="1"/>
              </w:numPr>
              <w:spacing w:after="40" w:line="240" w:lineRule="auto"/>
              <w:ind w:left="360"/>
            </w:pPr>
            <w:r w:rsidRPr="007A527B">
              <w:rPr>
                <w:color w:val="000000"/>
                <w:sz w:val="20"/>
              </w:rPr>
              <w:t>Nombre del instructor:</w:t>
            </w:r>
          </w:p>
        </w:tc>
        <w:tc>
          <w:tcPr>
            <w:tcW w:w="2464" w:type="dxa"/>
            <w:gridSpan w:val="6"/>
            <w:tcBorders>
              <w:left w:val="nil"/>
              <w:right w:val="nil"/>
            </w:tcBorders>
            <w:tcMar>
              <w:left w:w="58" w:type="dxa"/>
              <w:right w:w="58" w:type="dxa"/>
            </w:tcMar>
          </w:tcPr>
          <w:p w:rsidR="000F49CA" w:rsidRDefault="000F49CA">
            <w:pPr>
              <w:spacing w:after="40"/>
              <w:rPr>
                <w:rFonts w:ascii="Arial" w:hAnsi="Arial" w:cs="Arial"/>
                <w:b/>
              </w:rPr>
            </w:pPr>
          </w:p>
        </w:tc>
      </w:tr>
      <w:tr w:rsidR="000F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42"/>
        </w:trPr>
        <w:tc>
          <w:tcPr>
            <w:tcW w:w="7965" w:type="dxa"/>
            <w:tcBorders>
              <w:top w:val="nil"/>
              <w:left w:val="nil"/>
            </w:tcBorders>
            <w:tcMar>
              <w:left w:w="58" w:type="dxa"/>
              <w:right w:w="58" w:type="dxa"/>
            </w:tcMar>
            <w:vAlign w:val="bottom"/>
          </w:tcPr>
          <w:p w:rsidR="000F49CA" w:rsidRDefault="000F49CA">
            <w:pPr>
              <w:spacing w:after="40" w:line="240" w:lineRule="auto"/>
            </w:pPr>
            <w:r w:rsidRPr="007A527B">
              <w:rPr>
                <w:sz w:val="20"/>
              </w:rPr>
              <w:t xml:space="preserve">Use la escala de respuestas para calificar el desempeño de su instructor. </w:t>
            </w:r>
            <w:r w:rsidR="001E369D">
              <w:rPr>
                <w:sz w:val="20"/>
              </w:rPr>
              <w:t>Marque</w:t>
            </w:r>
            <w:r w:rsidRPr="007A527B">
              <w:rPr>
                <w:sz w:val="20"/>
              </w:rPr>
              <w:t xml:space="preserve"> su respuesta con un círculo.</w:t>
            </w:r>
          </w:p>
        </w:tc>
        <w:tc>
          <w:tcPr>
            <w:tcW w:w="492" w:type="dxa"/>
            <w:tcBorders>
              <w:right w:val="nil"/>
            </w:tcBorders>
            <w:shd w:val="clear" w:color="auto" w:fill="BFBFBF"/>
            <w:tcMar>
              <w:left w:w="58" w:type="dxa"/>
              <w:right w:w="58" w:type="dxa"/>
            </w:tcMar>
            <w:textDirection w:val="btLr"/>
            <w:vAlign w:val="center"/>
          </w:tcPr>
          <w:p w:rsidR="000F49CA" w:rsidRDefault="000F49CA" w:rsidP="005436B6">
            <w:pPr>
              <w:spacing w:line="220" w:lineRule="exact"/>
              <w:ind w:left="29"/>
              <w:rPr>
                <w:rFonts w:ascii="Arial" w:hAnsi="Arial" w:cs="Arial"/>
                <w:b/>
              </w:rPr>
            </w:pPr>
            <w:r w:rsidRPr="007A527B">
              <w:rPr>
                <w:rFonts w:ascii="Arial" w:hAnsi="Arial"/>
                <w:b/>
                <w:sz w:val="20"/>
              </w:rPr>
              <w:t>Deficiente</w:t>
            </w:r>
          </w:p>
        </w:tc>
        <w:tc>
          <w:tcPr>
            <w:tcW w:w="493" w:type="dxa"/>
            <w:gridSpan w:val="2"/>
            <w:tcBorders>
              <w:left w:val="nil"/>
              <w:right w:val="nil"/>
            </w:tcBorders>
            <w:shd w:val="clear" w:color="auto" w:fill="BFBFBF"/>
            <w:textDirection w:val="btLr"/>
            <w:vAlign w:val="center"/>
          </w:tcPr>
          <w:p w:rsidR="000F49CA" w:rsidRDefault="000F49CA" w:rsidP="005436B6">
            <w:pPr>
              <w:spacing w:line="220" w:lineRule="exact"/>
              <w:ind w:left="29"/>
              <w:rPr>
                <w:rFonts w:ascii="Arial" w:hAnsi="Arial" w:cs="Arial"/>
                <w:b/>
              </w:rPr>
            </w:pPr>
            <w:r w:rsidRPr="007A527B">
              <w:rPr>
                <w:rFonts w:ascii="Arial" w:hAnsi="Arial"/>
                <w:b/>
                <w:sz w:val="20"/>
              </w:rPr>
              <w:t>Aceptable</w:t>
            </w:r>
          </w:p>
        </w:tc>
        <w:tc>
          <w:tcPr>
            <w:tcW w:w="493" w:type="dxa"/>
            <w:tcBorders>
              <w:left w:val="nil"/>
              <w:right w:val="nil"/>
            </w:tcBorders>
            <w:shd w:val="clear" w:color="auto" w:fill="BFBFBF"/>
            <w:textDirection w:val="btLr"/>
            <w:vAlign w:val="center"/>
          </w:tcPr>
          <w:p w:rsidR="000F49CA" w:rsidRDefault="000F49CA" w:rsidP="005436B6">
            <w:pPr>
              <w:spacing w:line="220" w:lineRule="exact"/>
              <w:ind w:left="29"/>
              <w:rPr>
                <w:rFonts w:ascii="Arial" w:hAnsi="Arial" w:cs="Arial"/>
                <w:b/>
              </w:rPr>
            </w:pPr>
            <w:r w:rsidRPr="007A527B">
              <w:rPr>
                <w:rFonts w:ascii="Arial" w:hAnsi="Arial"/>
                <w:b/>
                <w:sz w:val="20"/>
              </w:rPr>
              <w:t>Bueno</w:t>
            </w:r>
          </w:p>
        </w:tc>
        <w:tc>
          <w:tcPr>
            <w:tcW w:w="493" w:type="dxa"/>
            <w:tcBorders>
              <w:left w:val="nil"/>
              <w:right w:val="nil"/>
            </w:tcBorders>
            <w:shd w:val="clear" w:color="auto" w:fill="BFBFBF"/>
            <w:textDirection w:val="btLr"/>
            <w:vAlign w:val="center"/>
          </w:tcPr>
          <w:p w:rsidR="000F49CA" w:rsidRDefault="000F49CA" w:rsidP="005436B6">
            <w:pPr>
              <w:spacing w:line="220" w:lineRule="exact"/>
              <w:ind w:left="29"/>
              <w:rPr>
                <w:rFonts w:ascii="Arial" w:hAnsi="Arial" w:cs="Arial"/>
                <w:b/>
              </w:rPr>
            </w:pPr>
            <w:r w:rsidRPr="007A527B">
              <w:rPr>
                <w:rFonts w:ascii="Arial" w:hAnsi="Arial"/>
                <w:b/>
                <w:sz w:val="20"/>
              </w:rPr>
              <w:t>Muy bueno</w:t>
            </w:r>
          </w:p>
        </w:tc>
        <w:tc>
          <w:tcPr>
            <w:tcW w:w="493" w:type="dxa"/>
            <w:tcBorders>
              <w:left w:val="nil"/>
            </w:tcBorders>
            <w:shd w:val="clear" w:color="auto" w:fill="BFBFBF"/>
            <w:textDirection w:val="btLr"/>
            <w:vAlign w:val="center"/>
          </w:tcPr>
          <w:p w:rsidR="000F49CA" w:rsidRDefault="000F49CA" w:rsidP="005436B6">
            <w:pPr>
              <w:spacing w:line="220" w:lineRule="exact"/>
              <w:ind w:left="29"/>
              <w:rPr>
                <w:rFonts w:ascii="Arial" w:hAnsi="Arial" w:cs="Arial"/>
                <w:b/>
              </w:rPr>
            </w:pPr>
            <w:r w:rsidRPr="007A527B">
              <w:rPr>
                <w:rFonts w:ascii="Arial" w:hAnsi="Arial"/>
                <w:b/>
                <w:sz w:val="20"/>
              </w:rPr>
              <w:t>Excelente</w:t>
            </w:r>
          </w:p>
        </w:tc>
      </w:tr>
      <w:tr w:rsidR="000F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7965" w:type="dxa"/>
            <w:tcBorders>
              <w:top w:val="nil"/>
              <w:bottom w:val="nil"/>
            </w:tcBorders>
            <w:tcMar>
              <w:left w:w="58" w:type="dxa"/>
              <w:right w:w="58" w:type="dxa"/>
            </w:tcMar>
            <w:vAlign w:val="center"/>
          </w:tcPr>
          <w:p w:rsidR="000F49CA" w:rsidRDefault="000F49CA">
            <w:pPr>
              <w:numPr>
                <w:ilvl w:val="0"/>
                <w:numId w:val="1"/>
              </w:numPr>
              <w:spacing w:line="240" w:lineRule="auto"/>
              <w:ind w:left="386"/>
            </w:pPr>
            <w:r w:rsidRPr="007A527B">
              <w:rPr>
                <w:sz w:val="20"/>
              </w:rPr>
              <w:t>El instructor facilitó la comprensión del tema</w:t>
            </w:r>
            <w:r w:rsidR="00247B1A">
              <w:rPr>
                <w:sz w:val="20"/>
              </w:rPr>
              <w:t>.</w:t>
            </w:r>
          </w:p>
        </w:tc>
        <w:tc>
          <w:tcPr>
            <w:tcW w:w="516" w:type="dxa"/>
            <w:gridSpan w:val="2"/>
            <w:tcBorders>
              <w:top w:val="nil"/>
              <w:bottom w:val="nil"/>
              <w:right w:val="nil"/>
            </w:tcBorders>
            <w:shd w:val="pct20" w:color="auto" w:fill="FFFFFF"/>
            <w:tcMar>
              <w:left w:w="58" w:type="dxa"/>
              <w:right w:w="58" w:type="dxa"/>
            </w:tcMar>
            <w:vAlign w:val="center"/>
          </w:tcPr>
          <w:p w:rsidR="000F49CA" w:rsidRDefault="000F49CA">
            <w:pPr>
              <w:spacing w:line="240" w:lineRule="auto"/>
              <w:jc w:val="center"/>
              <w:rPr>
                <w:rFonts w:ascii="Arial" w:hAnsi="Arial" w:cs="Arial"/>
                <w:b/>
              </w:rPr>
            </w:pPr>
            <w:r w:rsidRPr="007A527B">
              <w:rPr>
                <w:rFonts w:ascii="Arial" w:hAnsi="Arial"/>
                <w:b/>
                <w:sz w:val="20"/>
              </w:rPr>
              <w:t>1</w:t>
            </w:r>
          </w:p>
        </w:tc>
        <w:tc>
          <w:tcPr>
            <w:tcW w:w="0" w:type="auto"/>
            <w:tcBorders>
              <w:top w:val="nil"/>
              <w:left w:val="nil"/>
              <w:bottom w:val="nil"/>
              <w:right w:val="nil"/>
            </w:tcBorders>
            <w:shd w:val="pct20" w:color="auto" w:fill="FFFFFF"/>
            <w:tcMar>
              <w:left w:w="58" w:type="dxa"/>
              <w:right w:w="58" w:type="dxa"/>
            </w:tcMar>
            <w:vAlign w:val="center"/>
          </w:tcPr>
          <w:p w:rsidR="000F49CA" w:rsidRDefault="000F49CA">
            <w:pPr>
              <w:spacing w:line="240" w:lineRule="auto"/>
              <w:jc w:val="center"/>
              <w:rPr>
                <w:rFonts w:ascii="Arial" w:hAnsi="Arial" w:cs="Arial"/>
                <w:b/>
              </w:rPr>
            </w:pPr>
            <w:r w:rsidRPr="007A527B">
              <w:rPr>
                <w:rFonts w:ascii="Arial" w:hAnsi="Arial"/>
                <w:b/>
                <w:sz w:val="20"/>
              </w:rPr>
              <w:t>2</w:t>
            </w:r>
          </w:p>
        </w:tc>
        <w:tc>
          <w:tcPr>
            <w:tcW w:w="0" w:type="auto"/>
            <w:tcBorders>
              <w:top w:val="nil"/>
              <w:left w:val="nil"/>
              <w:bottom w:val="nil"/>
              <w:right w:val="nil"/>
            </w:tcBorders>
            <w:shd w:val="pct20" w:color="auto" w:fill="FFFFFF"/>
            <w:tcMar>
              <w:left w:w="58" w:type="dxa"/>
              <w:right w:w="58" w:type="dxa"/>
            </w:tcMar>
            <w:vAlign w:val="center"/>
          </w:tcPr>
          <w:p w:rsidR="000F49CA" w:rsidRDefault="000F49CA">
            <w:pPr>
              <w:spacing w:line="240" w:lineRule="auto"/>
              <w:jc w:val="center"/>
              <w:rPr>
                <w:rFonts w:ascii="Arial" w:hAnsi="Arial" w:cs="Arial"/>
                <w:b/>
              </w:rPr>
            </w:pPr>
            <w:r w:rsidRPr="007A527B">
              <w:rPr>
                <w:rFonts w:ascii="Arial" w:hAnsi="Arial"/>
                <w:b/>
                <w:sz w:val="20"/>
              </w:rPr>
              <w:t>3</w:t>
            </w:r>
          </w:p>
        </w:tc>
        <w:tc>
          <w:tcPr>
            <w:tcW w:w="0" w:type="auto"/>
            <w:tcBorders>
              <w:top w:val="nil"/>
              <w:left w:val="nil"/>
              <w:bottom w:val="nil"/>
              <w:right w:val="nil"/>
            </w:tcBorders>
            <w:shd w:val="pct20" w:color="auto" w:fill="FFFFFF"/>
            <w:tcMar>
              <w:left w:w="58" w:type="dxa"/>
              <w:right w:w="58" w:type="dxa"/>
            </w:tcMar>
            <w:vAlign w:val="center"/>
          </w:tcPr>
          <w:p w:rsidR="000F49CA" w:rsidRDefault="000F49CA">
            <w:pPr>
              <w:spacing w:line="240" w:lineRule="auto"/>
              <w:jc w:val="center"/>
              <w:rPr>
                <w:rFonts w:ascii="Arial" w:hAnsi="Arial" w:cs="Arial"/>
                <w:b/>
              </w:rPr>
            </w:pPr>
            <w:r w:rsidRPr="007A527B">
              <w:rPr>
                <w:rFonts w:ascii="Arial" w:hAnsi="Arial"/>
                <w:b/>
                <w:sz w:val="20"/>
              </w:rPr>
              <w:t>4</w:t>
            </w:r>
          </w:p>
        </w:tc>
        <w:tc>
          <w:tcPr>
            <w:tcW w:w="0" w:type="auto"/>
            <w:tcBorders>
              <w:top w:val="nil"/>
              <w:left w:val="nil"/>
              <w:bottom w:val="nil"/>
            </w:tcBorders>
            <w:shd w:val="pct20" w:color="auto" w:fill="FFFFFF"/>
            <w:tcMar>
              <w:left w:w="58" w:type="dxa"/>
              <w:right w:w="58" w:type="dxa"/>
            </w:tcMar>
            <w:vAlign w:val="center"/>
          </w:tcPr>
          <w:p w:rsidR="000F49CA" w:rsidRDefault="000F49CA">
            <w:pPr>
              <w:spacing w:line="240" w:lineRule="auto"/>
              <w:jc w:val="center"/>
              <w:rPr>
                <w:rFonts w:ascii="Arial" w:hAnsi="Arial" w:cs="Arial"/>
                <w:b/>
              </w:rPr>
            </w:pPr>
            <w:r w:rsidRPr="007A527B">
              <w:rPr>
                <w:rFonts w:ascii="Arial" w:hAnsi="Arial"/>
                <w:b/>
                <w:sz w:val="20"/>
              </w:rPr>
              <w:t>5</w:t>
            </w:r>
          </w:p>
        </w:tc>
      </w:tr>
      <w:tr w:rsidR="000F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7"/>
        </w:trPr>
        <w:tc>
          <w:tcPr>
            <w:tcW w:w="7965" w:type="dxa"/>
            <w:tcBorders>
              <w:top w:val="nil"/>
              <w:bottom w:val="nil"/>
            </w:tcBorders>
            <w:tcMar>
              <w:left w:w="58" w:type="dxa"/>
              <w:right w:w="58" w:type="dxa"/>
            </w:tcMar>
            <w:vAlign w:val="center"/>
          </w:tcPr>
          <w:p w:rsidR="000F49CA" w:rsidRDefault="000F49CA">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line="240" w:lineRule="auto"/>
            </w:pPr>
            <w:r w:rsidRPr="007A527B">
              <w:rPr>
                <w:sz w:val="20"/>
              </w:rPr>
              <w:t>13. El instructor alentó a los participantes a que hicieran preguntas</w:t>
            </w:r>
            <w:r w:rsidR="00247B1A">
              <w:rPr>
                <w:sz w:val="20"/>
              </w:rPr>
              <w:t>.</w:t>
            </w:r>
            <w:r w:rsidRPr="007A527B">
              <w:rPr>
                <w:sz w:val="20"/>
              </w:rPr>
              <w:t xml:space="preserve"> </w:t>
            </w:r>
          </w:p>
        </w:tc>
        <w:tc>
          <w:tcPr>
            <w:tcW w:w="516" w:type="dxa"/>
            <w:gridSpan w:val="2"/>
            <w:tcBorders>
              <w:top w:val="nil"/>
              <w:bottom w:val="nil"/>
              <w:right w:val="nil"/>
            </w:tcBorders>
            <w:shd w:val="pct20" w:color="auto" w:fill="FFFFFF"/>
            <w:tcMar>
              <w:left w:w="58" w:type="dxa"/>
              <w:right w:w="58" w:type="dxa"/>
            </w:tcMar>
            <w:vAlign w:val="center"/>
          </w:tcPr>
          <w:p w:rsidR="000F49CA" w:rsidRDefault="000F49CA">
            <w:pPr>
              <w:spacing w:line="240" w:lineRule="auto"/>
              <w:jc w:val="center"/>
              <w:rPr>
                <w:rFonts w:ascii="Arial" w:hAnsi="Arial" w:cs="Arial"/>
                <w:b/>
              </w:rPr>
            </w:pPr>
            <w:r w:rsidRPr="007A527B">
              <w:rPr>
                <w:rFonts w:ascii="Arial" w:hAnsi="Arial"/>
                <w:b/>
                <w:sz w:val="20"/>
              </w:rPr>
              <w:t>1</w:t>
            </w:r>
          </w:p>
        </w:tc>
        <w:tc>
          <w:tcPr>
            <w:tcW w:w="0" w:type="auto"/>
            <w:tcBorders>
              <w:top w:val="nil"/>
              <w:left w:val="nil"/>
              <w:bottom w:val="nil"/>
              <w:right w:val="nil"/>
            </w:tcBorders>
            <w:shd w:val="pct20" w:color="auto" w:fill="FFFFFF"/>
            <w:tcMar>
              <w:left w:w="58" w:type="dxa"/>
              <w:right w:w="58" w:type="dxa"/>
            </w:tcMar>
            <w:vAlign w:val="center"/>
          </w:tcPr>
          <w:p w:rsidR="000F49CA" w:rsidRDefault="000F49CA">
            <w:pPr>
              <w:spacing w:line="240" w:lineRule="auto"/>
              <w:jc w:val="center"/>
              <w:rPr>
                <w:rFonts w:ascii="Arial" w:hAnsi="Arial" w:cs="Arial"/>
                <w:b/>
              </w:rPr>
            </w:pPr>
            <w:r w:rsidRPr="007A527B">
              <w:rPr>
                <w:rFonts w:ascii="Arial" w:hAnsi="Arial"/>
                <w:b/>
                <w:sz w:val="20"/>
              </w:rPr>
              <w:t>2</w:t>
            </w:r>
          </w:p>
        </w:tc>
        <w:tc>
          <w:tcPr>
            <w:tcW w:w="0" w:type="auto"/>
            <w:tcBorders>
              <w:top w:val="nil"/>
              <w:left w:val="nil"/>
              <w:bottom w:val="nil"/>
              <w:right w:val="nil"/>
            </w:tcBorders>
            <w:shd w:val="pct20" w:color="auto" w:fill="FFFFFF"/>
            <w:tcMar>
              <w:left w:w="58" w:type="dxa"/>
              <w:right w:w="58" w:type="dxa"/>
            </w:tcMar>
            <w:vAlign w:val="center"/>
          </w:tcPr>
          <w:p w:rsidR="000F49CA" w:rsidRDefault="000F49CA">
            <w:pPr>
              <w:spacing w:line="240" w:lineRule="auto"/>
              <w:jc w:val="center"/>
              <w:rPr>
                <w:rFonts w:ascii="Arial" w:hAnsi="Arial" w:cs="Arial"/>
                <w:b/>
              </w:rPr>
            </w:pPr>
            <w:r w:rsidRPr="007A527B">
              <w:rPr>
                <w:rFonts w:ascii="Arial" w:hAnsi="Arial"/>
                <w:b/>
                <w:sz w:val="20"/>
              </w:rPr>
              <w:t>3</w:t>
            </w:r>
          </w:p>
        </w:tc>
        <w:tc>
          <w:tcPr>
            <w:tcW w:w="0" w:type="auto"/>
            <w:tcBorders>
              <w:top w:val="nil"/>
              <w:left w:val="nil"/>
              <w:bottom w:val="nil"/>
              <w:right w:val="nil"/>
            </w:tcBorders>
            <w:shd w:val="pct20" w:color="auto" w:fill="FFFFFF"/>
            <w:tcMar>
              <w:left w:w="58" w:type="dxa"/>
              <w:right w:w="58" w:type="dxa"/>
            </w:tcMar>
            <w:vAlign w:val="center"/>
          </w:tcPr>
          <w:p w:rsidR="000F49CA" w:rsidRDefault="000F49CA">
            <w:pPr>
              <w:spacing w:line="240" w:lineRule="auto"/>
              <w:jc w:val="center"/>
              <w:rPr>
                <w:rFonts w:ascii="Arial" w:hAnsi="Arial" w:cs="Arial"/>
                <w:b/>
              </w:rPr>
            </w:pPr>
            <w:r w:rsidRPr="007A527B">
              <w:rPr>
                <w:rFonts w:ascii="Arial" w:hAnsi="Arial"/>
                <w:b/>
                <w:sz w:val="20"/>
              </w:rPr>
              <w:t>4</w:t>
            </w:r>
          </w:p>
        </w:tc>
        <w:tc>
          <w:tcPr>
            <w:tcW w:w="0" w:type="auto"/>
            <w:tcBorders>
              <w:top w:val="nil"/>
              <w:left w:val="nil"/>
              <w:bottom w:val="nil"/>
            </w:tcBorders>
            <w:shd w:val="pct20" w:color="auto" w:fill="FFFFFF"/>
            <w:tcMar>
              <w:left w:w="58" w:type="dxa"/>
              <w:right w:w="58" w:type="dxa"/>
            </w:tcMar>
            <w:vAlign w:val="center"/>
          </w:tcPr>
          <w:p w:rsidR="000F49CA" w:rsidRDefault="000F49CA">
            <w:pPr>
              <w:spacing w:line="240" w:lineRule="auto"/>
              <w:jc w:val="center"/>
              <w:rPr>
                <w:rFonts w:ascii="Arial" w:hAnsi="Arial" w:cs="Arial"/>
                <w:b/>
              </w:rPr>
            </w:pPr>
            <w:r w:rsidRPr="007A527B">
              <w:rPr>
                <w:rFonts w:ascii="Arial" w:hAnsi="Arial"/>
                <w:b/>
                <w:sz w:val="20"/>
              </w:rPr>
              <w:t>5</w:t>
            </w:r>
          </w:p>
        </w:tc>
      </w:tr>
      <w:tr w:rsidR="000F49CA" w:rsidRPr="007A52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7"/>
        </w:trPr>
        <w:tc>
          <w:tcPr>
            <w:tcW w:w="7965" w:type="dxa"/>
            <w:tcBorders>
              <w:top w:val="nil"/>
            </w:tcBorders>
            <w:tcMar>
              <w:left w:w="58" w:type="dxa"/>
              <w:right w:w="58" w:type="dxa"/>
            </w:tcMar>
            <w:vAlign w:val="center"/>
          </w:tcPr>
          <w:p w:rsidR="000F49CA" w:rsidRDefault="000F49CA">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line="240" w:lineRule="auto"/>
            </w:pPr>
            <w:r w:rsidRPr="007A527B">
              <w:rPr>
                <w:sz w:val="20"/>
              </w:rPr>
              <w:t>14. El instructor brindó conocimientos técnicos</w:t>
            </w:r>
            <w:r w:rsidR="00247B1A">
              <w:rPr>
                <w:sz w:val="20"/>
              </w:rPr>
              <w:t>.</w:t>
            </w:r>
            <w:r w:rsidRPr="007A527B">
              <w:rPr>
                <w:sz w:val="20"/>
              </w:rPr>
              <w:t xml:space="preserve"> </w:t>
            </w:r>
          </w:p>
        </w:tc>
        <w:tc>
          <w:tcPr>
            <w:tcW w:w="516" w:type="dxa"/>
            <w:gridSpan w:val="2"/>
            <w:tcBorders>
              <w:top w:val="nil"/>
              <w:right w:val="nil"/>
            </w:tcBorders>
            <w:shd w:val="pct20" w:color="auto" w:fill="FFFFFF"/>
            <w:tcMar>
              <w:left w:w="58" w:type="dxa"/>
              <w:right w:w="58" w:type="dxa"/>
            </w:tcMar>
            <w:vAlign w:val="center"/>
          </w:tcPr>
          <w:p w:rsidR="000F49CA" w:rsidRDefault="000F49CA">
            <w:pPr>
              <w:spacing w:line="240" w:lineRule="auto"/>
              <w:jc w:val="center"/>
              <w:rPr>
                <w:rFonts w:ascii="Arial" w:hAnsi="Arial" w:cs="Arial"/>
                <w:b/>
              </w:rPr>
            </w:pPr>
            <w:r w:rsidRPr="007A527B">
              <w:rPr>
                <w:rFonts w:ascii="Arial" w:hAnsi="Arial"/>
                <w:b/>
                <w:sz w:val="20"/>
              </w:rPr>
              <w:t>1</w:t>
            </w:r>
          </w:p>
        </w:tc>
        <w:tc>
          <w:tcPr>
            <w:tcW w:w="0" w:type="auto"/>
            <w:tcBorders>
              <w:top w:val="nil"/>
              <w:left w:val="nil"/>
              <w:right w:val="nil"/>
            </w:tcBorders>
            <w:shd w:val="pct20" w:color="auto" w:fill="FFFFFF"/>
            <w:tcMar>
              <w:left w:w="58" w:type="dxa"/>
              <w:right w:w="58" w:type="dxa"/>
            </w:tcMar>
            <w:vAlign w:val="center"/>
          </w:tcPr>
          <w:p w:rsidR="000F49CA" w:rsidRDefault="000F49CA">
            <w:pPr>
              <w:spacing w:line="240" w:lineRule="auto"/>
              <w:jc w:val="center"/>
              <w:rPr>
                <w:rFonts w:ascii="Arial" w:hAnsi="Arial" w:cs="Arial"/>
                <w:b/>
              </w:rPr>
            </w:pPr>
            <w:r w:rsidRPr="007A527B">
              <w:rPr>
                <w:rFonts w:ascii="Arial" w:hAnsi="Arial"/>
                <w:b/>
                <w:sz w:val="20"/>
              </w:rPr>
              <w:t>2</w:t>
            </w:r>
          </w:p>
        </w:tc>
        <w:tc>
          <w:tcPr>
            <w:tcW w:w="0" w:type="auto"/>
            <w:tcBorders>
              <w:top w:val="nil"/>
              <w:left w:val="nil"/>
              <w:right w:val="nil"/>
            </w:tcBorders>
            <w:shd w:val="pct20" w:color="auto" w:fill="FFFFFF"/>
            <w:tcMar>
              <w:left w:w="58" w:type="dxa"/>
              <w:right w:w="58" w:type="dxa"/>
            </w:tcMar>
            <w:vAlign w:val="center"/>
          </w:tcPr>
          <w:p w:rsidR="000F49CA" w:rsidRDefault="000F49CA">
            <w:pPr>
              <w:spacing w:line="240" w:lineRule="auto"/>
              <w:jc w:val="center"/>
              <w:rPr>
                <w:rFonts w:ascii="Arial" w:hAnsi="Arial" w:cs="Arial"/>
                <w:b/>
              </w:rPr>
            </w:pPr>
            <w:r w:rsidRPr="007A527B">
              <w:rPr>
                <w:rFonts w:ascii="Arial" w:hAnsi="Arial"/>
                <w:b/>
                <w:sz w:val="20"/>
              </w:rPr>
              <w:t>3</w:t>
            </w:r>
          </w:p>
        </w:tc>
        <w:tc>
          <w:tcPr>
            <w:tcW w:w="0" w:type="auto"/>
            <w:tcBorders>
              <w:top w:val="nil"/>
              <w:left w:val="nil"/>
              <w:right w:val="nil"/>
            </w:tcBorders>
            <w:shd w:val="pct20" w:color="auto" w:fill="FFFFFF"/>
            <w:tcMar>
              <w:left w:w="58" w:type="dxa"/>
              <w:right w:w="58" w:type="dxa"/>
            </w:tcMar>
            <w:vAlign w:val="center"/>
          </w:tcPr>
          <w:p w:rsidR="000F49CA" w:rsidRDefault="000F49CA">
            <w:pPr>
              <w:spacing w:line="240" w:lineRule="auto"/>
              <w:jc w:val="center"/>
              <w:rPr>
                <w:rFonts w:ascii="Arial" w:hAnsi="Arial" w:cs="Arial"/>
                <w:b/>
              </w:rPr>
            </w:pPr>
            <w:r w:rsidRPr="007A527B">
              <w:rPr>
                <w:rFonts w:ascii="Arial" w:hAnsi="Arial"/>
                <w:b/>
                <w:sz w:val="20"/>
              </w:rPr>
              <w:t>4</w:t>
            </w:r>
          </w:p>
        </w:tc>
        <w:tc>
          <w:tcPr>
            <w:tcW w:w="0" w:type="auto"/>
            <w:tcBorders>
              <w:top w:val="nil"/>
              <w:left w:val="nil"/>
            </w:tcBorders>
            <w:shd w:val="pct20" w:color="auto" w:fill="FFFFFF"/>
            <w:tcMar>
              <w:left w:w="58" w:type="dxa"/>
              <w:right w:w="58" w:type="dxa"/>
            </w:tcMar>
            <w:vAlign w:val="center"/>
          </w:tcPr>
          <w:p w:rsidR="000F49CA" w:rsidRPr="007A527B" w:rsidRDefault="000F49CA">
            <w:pPr>
              <w:spacing w:line="240" w:lineRule="auto"/>
              <w:jc w:val="center"/>
              <w:rPr>
                <w:rFonts w:ascii="Arial" w:hAnsi="Arial" w:cs="Arial"/>
                <w:b/>
                <w:sz w:val="20"/>
              </w:rPr>
            </w:pPr>
            <w:r w:rsidRPr="007A527B">
              <w:rPr>
                <w:rFonts w:ascii="Arial" w:hAnsi="Arial"/>
                <w:b/>
                <w:sz w:val="20"/>
              </w:rPr>
              <w:t>5</w:t>
            </w:r>
          </w:p>
        </w:tc>
      </w:tr>
    </w:tbl>
    <w:p w:rsidR="000F49CA" w:rsidRPr="007A527B" w:rsidRDefault="000F49CA">
      <w:pPr>
        <w:numPr>
          <w:ilvl w:val="0"/>
          <w:numId w:val="1"/>
        </w:numPr>
        <w:spacing w:before="240"/>
        <w:ind w:left="360"/>
        <w:rPr>
          <w:sz w:val="20"/>
        </w:rPr>
      </w:pPr>
      <w:r w:rsidRPr="007A527B">
        <w:rPr>
          <w:sz w:val="20"/>
        </w:rPr>
        <w:t>¿Cuál fue la parte más útil de la capacitación?</w:t>
      </w:r>
    </w:p>
    <w:p w:rsidR="000F49CA" w:rsidRPr="007A527B" w:rsidRDefault="000F49CA" w:rsidP="007A527B">
      <w:pPr>
        <w:rPr>
          <w:sz w:val="20"/>
        </w:rPr>
      </w:pPr>
      <w:r w:rsidRPr="007A527B">
        <w:rPr>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A527B" w:rsidRPr="007A527B">
        <w:rPr>
          <w:sz w:val="20"/>
        </w:rPr>
        <w:t>__________________________________</w:t>
      </w:r>
    </w:p>
    <w:p w:rsidR="000F49CA" w:rsidRPr="007A527B" w:rsidRDefault="000F49CA">
      <w:pPr>
        <w:numPr>
          <w:ilvl w:val="0"/>
          <w:numId w:val="1"/>
        </w:numPr>
        <w:spacing w:before="120"/>
        <w:ind w:left="360"/>
        <w:rPr>
          <w:sz w:val="20"/>
        </w:rPr>
      </w:pPr>
      <w:r w:rsidRPr="007A527B">
        <w:rPr>
          <w:sz w:val="20"/>
        </w:rPr>
        <w:t>¿Cuál fue la parte menos útil de la capacitación y cómo podría mejorarse?</w:t>
      </w:r>
    </w:p>
    <w:p w:rsidR="000F49CA" w:rsidRPr="007A527B" w:rsidRDefault="000F49CA" w:rsidP="007A527B">
      <w:pPr>
        <w:rPr>
          <w:sz w:val="20"/>
        </w:rPr>
      </w:pPr>
      <w:r w:rsidRPr="007A527B">
        <w:rPr>
          <w:sz w:val="20"/>
        </w:rPr>
        <w:t>________________________________________________________________________________________________________________________________________________________________________________________________________________________</w:t>
      </w:r>
      <w:r w:rsidR="007A527B" w:rsidRPr="007A527B">
        <w:rPr>
          <w:sz w:val="20"/>
        </w:rPr>
        <w:t>____________________________________________________________________________________________________________</w:t>
      </w:r>
    </w:p>
    <w:sectPr w:rsidR="000F49CA" w:rsidRPr="007A527B" w:rsidSect="0011603F">
      <w:headerReference w:type="default" r:id="rId21"/>
      <w:footerReference w:type="default" r:id="rId22"/>
      <w:pgSz w:w="12240" w:h="15840"/>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975" w:rsidRDefault="00C31975">
      <w:pPr>
        <w:spacing w:line="240" w:lineRule="auto"/>
      </w:pPr>
      <w:r>
        <w:separator/>
      </w:r>
    </w:p>
  </w:endnote>
  <w:endnote w:type="continuationSeparator" w:id="0">
    <w:p w:rsidR="00C31975" w:rsidRDefault="00C31975">
      <w:pPr>
        <w:spacing w:line="240" w:lineRule="auto"/>
      </w:pPr>
      <w:r>
        <w:continuationSeparator/>
      </w:r>
    </w:p>
  </w:endnote>
  <w:endnote w:type="continuationNotice" w:id="1">
    <w:p w:rsidR="00C31975" w:rsidRDefault="00C319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Neue">
    <w:panose1 w:val="02000806000000020004"/>
    <w:charset w:val="00"/>
    <w:family w:val="auto"/>
    <w:pitch w:val="variable"/>
    <w:sig w:usb0="80000067"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46F" w:rsidRDefault="0049046F">
    <w:pPr>
      <w:pStyle w:val="Footer"/>
      <w:tabs>
        <w:tab w:val="clear" w:pos="4320"/>
        <w:tab w:val="clear" w:pos="8640"/>
        <w:tab w:val="right" w:pos="10710"/>
      </w:tabs>
      <w:spacing w:line="240" w:lineRule="auto"/>
      <w:rPr>
        <w:rFonts w:ascii="Arial" w:hAnsi="Arial" w:cs="Arial"/>
        <w:sz w:val="16"/>
      </w:rPr>
    </w:pPr>
  </w:p>
  <w:p w:rsidR="0049046F" w:rsidRDefault="0049046F">
    <w:pPr>
      <w:pStyle w:val="Footer"/>
      <w:tabs>
        <w:tab w:val="clear" w:pos="4320"/>
        <w:tab w:val="clear" w:pos="8640"/>
        <w:tab w:val="right" w:pos="10710"/>
      </w:tabs>
      <w:spacing w:line="240" w:lineRule="auto"/>
      <w:rPr>
        <w:rFonts w:ascii="Arial" w:hAnsi="Arial" w:cs="Arial"/>
        <w:color w:val="252E4E"/>
        <w:sz w:val="16"/>
      </w:rPr>
    </w:pPr>
    <w:r>
      <w:rPr>
        <w:rFonts w:ascii="Arial" w:hAnsi="Arial"/>
        <w:color w:val="B08830"/>
        <w:sz w:val="16"/>
      </w:rPr>
      <w:t>Programa de estudios Money Smart para pequeños negocios</w:t>
    </w:r>
    <w:r>
      <w:tab/>
      <w:t xml:space="preserve">    </w:t>
    </w:r>
    <w:r>
      <w:rPr>
        <w:rFonts w:ascii="Arial" w:hAnsi="Arial"/>
        <w:color w:val="252E4E"/>
        <w:sz w:val="16"/>
      </w:rPr>
      <w:t xml:space="preserve"> Página </w:t>
    </w:r>
    <w:r>
      <w:rPr>
        <w:rFonts w:ascii="Arial" w:hAnsi="Arial" w:cs="Arial"/>
        <w:color w:val="252E4E"/>
        <w:sz w:val="16"/>
      </w:rPr>
      <w:fldChar w:fldCharType="begin"/>
    </w:r>
    <w:r>
      <w:rPr>
        <w:rFonts w:ascii="Arial" w:hAnsi="Arial" w:cs="Arial"/>
        <w:color w:val="252E4E"/>
        <w:sz w:val="16"/>
      </w:rPr>
      <w:instrText xml:space="preserve"> PAGE </w:instrText>
    </w:r>
    <w:r>
      <w:rPr>
        <w:rFonts w:ascii="Arial" w:hAnsi="Arial" w:cs="Arial"/>
        <w:color w:val="252E4E"/>
        <w:sz w:val="16"/>
      </w:rPr>
      <w:fldChar w:fldCharType="separate"/>
    </w:r>
    <w:r w:rsidR="001D3010">
      <w:rPr>
        <w:rFonts w:ascii="Arial" w:hAnsi="Arial" w:cs="Arial"/>
        <w:noProof/>
        <w:color w:val="252E4E"/>
        <w:sz w:val="16"/>
      </w:rPr>
      <w:t>14</w:t>
    </w:r>
    <w:r>
      <w:rPr>
        <w:rFonts w:ascii="Arial" w:hAnsi="Arial" w:cs="Arial"/>
        <w:color w:val="252E4E"/>
        <w:sz w:val="16"/>
      </w:rPr>
      <w:fldChar w:fldCharType="end"/>
    </w:r>
    <w:r>
      <w:rPr>
        <w:rFonts w:ascii="Arial" w:hAnsi="Arial"/>
        <w:color w:val="252E4E"/>
        <w:sz w:val="16"/>
      </w:rPr>
      <w:t xml:space="preserve"> de </w:t>
    </w:r>
    <w:r>
      <w:rPr>
        <w:rFonts w:ascii="Arial" w:hAnsi="Arial" w:cs="Arial"/>
        <w:color w:val="252E4E"/>
        <w:sz w:val="16"/>
      </w:rPr>
      <w:fldChar w:fldCharType="begin"/>
    </w:r>
    <w:r>
      <w:rPr>
        <w:rFonts w:ascii="Arial" w:hAnsi="Arial" w:cs="Arial"/>
        <w:color w:val="252E4E"/>
        <w:sz w:val="16"/>
      </w:rPr>
      <w:instrText xml:space="preserve"> NUMPAGES  </w:instrText>
    </w:r>
    <w:r>
      <w:rPr>
        <w:rFonts w:ascii="Arial" w:hAnsi="Arial" w:cs="Arial"/>
        <w:color w:val="252E4E"/>
        <w:sz w:val="16"/>
      </w:rPr>
      <w:fldChar w:fldCharType="separate"/>
    </w:r>
    <w:r w:rsidR="001D3010">
      <w:rPr>
        <w:rFonts w:ascii="Arial" w:hAnsi="Arial" w:cs="Arial"/>
        <w:noProof/>
        <w:color w:val="252E4E"/>
        <w:sz w:val="16"/>
      </w:rPr>
      <w:t>16</w:t>
    </w:r>
    <w:r>
      <w:rPr>
        <w:rFonts w:ascii="Arial" w:hAnsi="Arial" w:cs="Arial"/>
        <w:color w:val="252E4E"/>
        <w:sz w:val="16"/>
      </w:rPr>
      <w:fldChar w:fldCharType="end"/>
    </w:r>
    <w:r>
      <w:tab/>
    </w:r>
    <w:r w:rsidR="001D3010">
      <w:rPr>
        <w:rFonts w:ascii="Arial" w:hAnsi="Arial" w:cs="Arial"/>
        <w:noProof/>
        <w:color w:val="252E4E"/>
        <w:sz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fdic_logo" style="width:540pt;height:699pt;visibility:visible">
          <v:imagedata r:id="rId1" o:title=""/>
        </v:shape>
      </w:pict>
    </w:r>
  </w:p>
  <w:p w:rsidR="0049046F" w:rsidRDefault="001D3010">
    <w:pPr>
      <w:pStyle w:val="Footer"/>
      <w:rPr>
        <w:color w:val="FFFFFF"/>
        <w:sz w:val="24"/>
      </w:rPr>
    </w:pPr>
    <w:r>
      <w:rPr>
        <w:noProof/>
      </w:rPr>
      <w:pict>
        <v:shapetype id="_x0000_t202" coordsize="21600,21600" o:spt="202" path="m,l,21600r21600,l21600,xe">
          <v:stroke joinstyle="miter"/>
          <v:path gradientshapeok="t" o:connecttype="rect"/>
        </v:shapetype>
        <v:shape id="Text Box 24" o:spid="_x0000_s2051" type="#_x0000_t202" style="position:absolute;margin-left:550pt;margin-top:59.85pt;width:1in;height:1in;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" filled="f" stroked="f">
          <v:textbox inset=",7.2pt,,7.2pt">
            <w:txbxContent>
              <w:p w:rsidR="0049046F" w:rsidRPr="007A527B" w:rsidRDefault="0049046F">
                <w:pPr>
                  <w:rPr>
                    <w:sz w:val="20"/>
                  </w:rPr>
                </w:pPr>
              </w:p>
            </w:txbxContent>
          </v:textbox>
        </v:shape>
      </w:pict>
    </w:r>
    <w:r>
      <w:rPr>
        <w:noProof/>
      </w:rPr>
      <w:pict>
        <v:shape id="Picture 30" o:spid="_x0000_s2052" type="#_x0000_t75" alt="Pie de página" style="position:absolute;margin-left:36.7pt;margin-top:704.15pt;width:540.55pt;height:47.65pt;z-index:-251657728;visibility:visible">
          <v:imagedata r:id="rId2" o:titl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975" w:rsidRDefault="00C31975">
      <w:pPr>
        <w:spacing w:line="240" w:lineRule="auto"/>
      </w:pPr>
      <w:r>
        <w:separator/>
      </w:r>
    </w:p>
  </w:footnote>
  <w:footnote w:type="continuationSeparator" w:id="0">
    <w:p w:rsidR="00C31975" w:rsidRDefault="00C31975">
      <w:pPr>
        <w:spacing w:line="240" w:lineRule="auto"/>
      </w:pPr>
      <w:r>
        <w:continuationSeparator/>
      </w:r>
    </w:p>
  </w:footnote>
  <w:footnote w:type="continuationNotice" w:id="1">
    <w:p w:rsidR="00C31975" w:rsidRDefault="00C3197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46F" w:rsidRDefault="0049046F">
    <w:pPr>
      <w:tabs>
        <w:tab w:val="right" w:pos="10710"/>
      </w:tabs>
      <w:rPr>
        <w:rFonts w:ascii="Arial" w:hAnsi="Arial" w:cs="Arial"/>
        <w:b/>
        <w:color w:val="B08830"/>
        <w:sz w:val="16"/>
      </w:rPr>
    </w:pPr>
    <w:r>
      <w:rPr>
        <w:rFonts w:ascii="Arial" w:hAnsi="Arial"/>
        <w:b/>
        <w:color w:val="252E4E"/>
        <w:sz w:val="16"/>
      </w:rPr>
      <w:t>Planificación y declaración de impuestos para pequeños negocios</w:t>
    </w:r>
    <w:r w:rsidRPr="007A527B">
      <w:rPr>
        <w:sz w:val="20"/>
      </w:rPr>
      <w:tab/>
    </w:r>
    <w:r>
      <w:rPr>
        <w:rFonts w:ascii="Arial" w:hAnsi="Arial"/>
        <w:b/>
        <w:color w:val="B08830"/>
        <w:sz w:val="16"/>
      </w:rPr>
      <w:t>Guía del participante</w:t>
    </w:r>
  </w:p>
  <w:p w:rsidR="0049046F" w:rsidRPr="007A527B" w:rsidRDefault="001D3010">
    <w:pPr>
      <w:tabs>
        <w:tab w:val="left" w:pos="4652"/>
      </w:tabs>
      <w:rPr>
        <w:b/>
        <w:sz w:val="20"/>
      </w:rPr>
    </w:pPr>
    <w:r>
      <w:rPr>
        <w:noProof/>
      </w:rPr>
      <w:pict>
        <v:shapetype id="_x0000_t32" coordsize="21600,21600" o:spt="32" o:oned="t" path="m,l21600,21600e" filled="f">
          <v:path arrowok="t" fillok="f" o:connecttype="none"/>
          <o:lock v:ext="edit" shapetype="t"/>
        </v:shapetype>
        <v:shape id="AutoShape 32" o:spid="_x0000_s2049" type="#_x0000_t32" style="position:absolute;margin-left:1.2pt;margin-top:7.25pt;width:539.65pt;height:0;z-index:251657728;visibility:visible;mso-wrap-distance-top:-6e-5mm;mso-wrap-distance-bottom:-6e-5mm" wrapcoords="1 1 721 1 721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" strokecolor="#0f243e" strokeweight=".5pt">
          <v:shadow color="#ffc000" opacity=".5"/>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3502"/>
    <w:multiLevelType w:val="hybridMultilevel"/>
    <w:tmpl w:val="C0400892"/>
    <w:lvl w:ilvl="0" w:tplc="0409000F">
      <w:start w:val="1"/>
      <w:numFmt w:val="decimal"/>
      <w:lvlText w:val="%1."/>
      <w:lvlJc w:val="lef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793319B"/>
    <w:multiLevelType w:val="hybridMultilevel"/>
    <w:tmpl w:val="8B047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072CE3"/>
    <w:multiLevelType w:val="hybridMultilevel"/>
    <w:tmpl w:val="6406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04D59"/>
    <w:multiLevelType w:val="hybridMultilevel"/>
    <w:tmpl w:val="0F023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C65DFC"/>
    <w:multiLevelType w:val="hybridMultilevel"/>
    <w:tmpl w:val="9E9084B4"/>
    <w:lvl w:ilvl="0" w:tplc="F96EB8A6">
      <w:start w:val="1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0644862"/>
    <w:multiLevelType w:val="hybridMultilevel"/>
    <w:tmpl w:val="61940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E40A43"/>
    <w:multiLevelType w:val="hybridMultilevel"/>
    <w:tmpl w:val="665C45F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15:restartNumberingAfterBreak="0">
    <w:nsid w:val="31C87340"/>
    <w:multiLevelType w:val="singleLevel"/>
    <w:tmpl w:val="0409000F"/>
    <w:lvl w:ilvl="0">
      <w:start w:val="1"/>
      <w:numFmt w:val="decimal"/>
      <w:lvlText w:val="%1."/>
      <w:lvlJc w:val="left"/>
      <w:pPr>
        <w:ind w:left="720" w:hanging="360"/>
      </w:pPr>
      <w:rPr>
        <w:rFonts w:cs="Times New Roman"/>
      </w:rPr>
    </w:lvl>
  </w:abstractNum>
  <w:abstractNum w:abstractNumId="8" w15:restartNumberingAfterBreak="0">
    <w:nsid w:val="370F0249"/>
    <w:multiLevelType w:val="hybridMultilevel"/>
    <w:tmpl w:val="BCAA5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7A0B6D"/>
    <w:multiLevelType w:val="hybridMultilevel"/>
    <w:tmpl w:val="7DBC386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15:restartNumberingAfterBreak="0">
    <w:nsid w:val="4D016116"/>
    <w:multiLevelType w:val="hybridMultilevel"/>
    <w:tmpl w:val="A6E6354C"/>
    <w:lvl w:ilvl="0" w:tplc="BB5A02F6">
      <w:start w:val="168"/>
      <w:numFmt w:val="bullet"/>
      <w:lvlText w:val=""/>
      <w:lvlJc w:val="left"/>
      <w:pPr>
        <w:tabs>
          <w:tab w:val="num" w:pos="1080"/>
        </w:tabs>
        <w:ind w:left="1080" w:hanging="64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F9047E"/>
    <w:multiLevelType w:val="hybridMultilevel"/>
    <w:tmpl w:val="1520B7DA"/>
    <w:lvl w:ilvl="0" w:tplc="BB5A02F6">
      <w:start w:val="168"/>
      <w:numFmt w:val="bullet"/>
      <w:lvlText w:val=""/>
      <w:lvlJc w:val="left"/>
      <w:pPr>
        <w:tabs>
          <w:tab w:val="num" w:pos="1080"/>
        </w:tabs>
        <w:ind w:left="1080" w:hanging="64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EF6DB7"/>
    <w:multiLevelType w:val="hybridMultilevel"/>
    <w:tmpl w:val="A1944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FA5CC9"/>
    <w:multiLevelType w:val="hybridMultilevel"/>
    <w:tmpl w:val="665C45F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5FD12EAE"/>
    <w:multiLevelType w:val="hybridMultilevel"/>
    <w:tmpl w:val="E9121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40301F"/>
    <w:multiLevelType w:val="hybridMultilevel"/>
    <w:tmpl w:val="665C45F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15:restartNumberingAfterBreak="0">
    <w:nsid w:val="690372D6"/>
    <w:multiLevelType w:val="hybridMultilevel"/>
    <w:tmpl w:val="43768400"/>
    <w:lvl w:ilvl="0" w:tplc="92EE5A04">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7" w15:restartNumberingAfterBreak="0">
    <w:nsid w:val="74A93CA5"/>
    <w:multiLevelType w:val="hybridMultilevel"/>
    <w:tmpl w:val="6D0E1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6"/>
  </w:num>
  <w:num w:numId="4">
    <w:abstractNumId w:val="9"/>
  </w:num>
  <w:num w:numId="5">
    <w:abstractNumId w:val="8"/>
  </w:num>
  <w:num w:numId="6">
    <w:abstractNumId w:val="3"/>
  </w:num>
  <w:num w:numId="7">
    <w:abstractNumId w:val="17"/>
  </w:num>
  <w:num w:numId="8">
    <w:abstractNumId w:val="1"/>
  </w:num>
  <w:num w:numId="9">
    <w:abstractNumId w:val="14"/>
  </w:num>
  <w:num w:numId="10">
    <w:abstractNumId w:val="0"/>
  </w:num>
  <w:num w:numId="11">
    <w:abstractNumId w:val="13"/>
  </w:num>
  <w:num w:numId="12">
    <w:abstractNumId w:val="4"/>
  </w:num>
  <w:num w:numId="13">
    <w:abstractNumId w:val="5"/>
  </w:num>
  <w:num w:numId="14">
    <w:abstractNumId w:val="11"/>
  </w:num>
  <w:num w:numId="15">
    <w:abstractNumId w:val="12"/>
  </w:num>
  <w:num w:numId="16">
    <w:abstractNumId w:val="10"/>
  </w:num>
  <w:num w:numId="17">
    <w:abstractNumId w:val="2"/>
  </w:num>
  <w:num w:numId="18">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55"/>
    <o:shapelayout v:ext="edit">
      <o:idmap v:ext="edit" data="2"/>
      <o:rules v:ext="edit">
        <o:r id="V:Rule2" type="connector" idref="#AutoShape 32"/>
      </o:rules>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49CA"/>
    <w:rsid w:val="000F49CA"/>
    <w:rsid w:val="00114F95"/>
    <w:rsid w:val="0011603F"/>
    <w:rsid w:val="001D2CA1"/>
    <w:rsid w:val="001D3010"/>
    <w:rsid w:val="001E369D"/>
    <w:rsid w:val="001F410D"/>
    <w:rsid w:val="00221188"/>
    <w:rsid w:val="00247B1A"/>
    <w:rsid w:val="002977DB"/>
    <w:rsid w:val="002A2D40"/>
    <w:rsid w:val="00333DE8"/>
    <w:rsid w:val="00344F6B"/>
    <w:rsid w:val="00380C69"/>
    <w:rsid w:val="0049046F"/>
    <w:rsid w:val="004B7144"/>
    <w:rsid w:val="004C210A"/>
    <w:rsid w:val="004E304E"/>
    <w:rsid w:val="0051057F"/>
    <w:rsid w:val="00510701"/>
    <w:rsid w:val="0051163B"/>
    <w:rsid w:val="005436B6"/>
    <w:rsid w:val="005F16FD"/>
    <w:rsid w:val="00642DD6"/>
    <w:rsid w:val="006C409B"/>
    <w:rsid w:val="00715308"/>
    <w:rsid w:val="00742AF1"/>
    <w:rsid w:val="007A527B"/>
    <w:rsid w:val="007E247E"/>
    <w:rsid w:val="008D47BC"/>
    <w:rsid w:val="008E5341"/>
    <w:rsid w:val="008F15F9"/>
    <w:rsid w:val="009279AA"/>
    <w:rsid w:val="009A1894"/>
    <w:rsid w:val="00A16355"/>
    <w:rsid w:val="00AA021B"/>
    <w:rsid w:val="00AB6BB6"/>
    <w:rsid w:val="00AD0755"/>
    <w:rsid w:val="00AE3FD6"/>
    <w:rsid w:val="00B04F86"/>
    <w:rsid w:val="00B319E5"/>
    <w:rsid w:val="00BE0BC3"/>
    <w:rsid w:val="00BF38D3"/>
    <w:rsid w:val="00C31975"/>
    <w:rsid w:val="00C72B1A"/>
    <w:rsid w:val="00CA260C"/>
    <w:rsid w:val="00CE095E"/>
    <w:rsid w:val="00D45494"/>
    <w:rsid w:val="00D46C2A"/>
    <w:rsid w:val="00E306F5"/>
    <w:rsid w:val="00E60D3B"/>
    <w:rsid w:val="00F4479E"/>
    <w:rsid w:val="00F514CD"/>
    <w:rsid w:val="00F51E24"/>
    <w:rsid w:val="00F71093"/>
    <w:rsid w:val="00FC1BCC"/>
    <w:rsid w:val="00FD5461"/>
    <w:rsid w:val="00FF34BD"/>
  </w:rsids>
  <m:mathPr>
    <m:mathFont m:val="Cambria Math"/>
    <m:brkBin m:val="before"/>
    <m:brkBinSub m:val="--"/>
    <m:smallFrac m:val="0"/>
    <m:dispDef/>
    <m:lMargin m:val="0"/>
    <m:rMargin m:val="0"/>
    <m:defJc m:val="centerGroup"/>
    <m:wrapIndent m:val="1440"/>
    <m:intLim m:val="subSup"/>
    <m:naryLim m:val="undOvr"/>
  </m:mathPr>
  <w:themeFontLang w:val="es-MX"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3">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15308"/>
    <w:pPr>
      <w:spacing w:line="300" w:lineRule="auto"/>
    </w:pPr>
    <w:rPr>
      <w:sz w:val="22"/>
      <w:lang w:val="es-ES" w:eastAsia="es-ES" w:bidi="es-ES"/>
    </w:rPr>
  </w:style>
  <w:style w:type="paragraph" w:styleId="Heading1">
    <w:name w:val="heading 1"/>
    <w:basedOn w:val="Normal"/>
    <w:next w:val="Normal"/>
    <w:link w:val="Heading1Char"/>
    <w:uiPriority w:val="99"/>
    <w:qFormat/>
    <w:rsid w:val="00715308"/>
    <w:pPr>
      <w:keepNext/>
      <w:spacing w:after="120" w:line="240" w:lineRule="auto"/>
      <w:outlineLvl w:val="0"/>
    </w:pPr>
    <w:rPr>
      <w:rFonts w:ascii="Arial" w:hAnsi="Arial"/>
      <w:b/>
      <w:color w:val="1A2D59"/>
      <w:kern w:val="32"/>
      <w:sz w:val="28"/>
      <w:lang w:bidi="ar-SA"/>
    </w:rPr>
  </w:style>
  <w:style w:type="paragraph" w:styleId="Heading2">
    <w:name w:val="heading 2"/>
    <w:basedOn w:val="Heading1"/>
    <w:next w:val="Normal"/>
    <w:link w:val="Heading2Char"/>
    <w:uiPriority w:val="99"/>
    <w:qFormat/>
    <w:rsid w:val="00715308"/>
    <w:pPr>
      <w:outlineLvl w:val="1"/>
    </w:pPr>
    <w:rPr>
      <w:color w:val="1A3159"/>
    </w:rPr>
  </w:style>
  <w:style w:type="paragraph" w:styleId="Heading3">
    <w:name w:val="heading 3"/>
    <w:basedOn w:val="Normal"/>
    <w:next w:val="Normal"/>
    <w:link w:val="Heading3Char"/>
    <w:autoRedefine/>
    <w:uiPriority w:val="99"/>
    <w:qFormat/>
    <w:rsid w:val="00715308"/>
    <w:pPr>
      <w:keepNext/>
      <w:spacing w:after="120" w:line="240" w:lineRule="auto"/>
      <w:outlineLvl w:val="2"/>
    </w:pPr>
    <w:rPr>
      <w:rFonts w:ascii="Cambria" w:hAnsi="Cambria"/>
      <w:b/>
      <w:sz w:val="26"/>
      <w:lang w:bidi="ar-SA"/>
    </w:rPr>
  </w:style>
  <w:style w:type="paragraph" w:styleId="Heading4">
    <w:name w:val="heading 4"/>
    <w:basedOn w:val="Normal"/>
    <w:next w:val="Normal"/>
    <w:link w:val="Heading4Char"/>
    <w:uiPriority w:val="99"/>
    <w:qFormat/>
    <w:rsid w:val="00715308"/>
    <w:pPr>
      <w:keepNext/>
      <w:spacing w:before="240" w:after="60"/>
      <w:outlineLvl w:val="3"/>
    </w:pPr>
    <w:rPr>
      <w:rFonts w:ascii="Calibri" w:hAnsi="Calibri"/>
      <w:b/>
      <w:sz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5308"/>
    <w:rPr>
      <w:rFonts w:ascii="Arial" w:hAnsi="Arial" w:cs="Times New Roman"/>
      <w:b/>
      <w:color w:val="1A2D59"/>
      <w:kern w:val="32"/>
      <w:sz w:val="28"/>
    </w:rPr>
  </w:style>
  <w:style w:type="character" w:customStyle="1" w:styleId="Heading2Char">
    <w:name w:val="Heading 2 Char"/>
    <w:link w:val="Heading2"/>
    <w:uiPriority w:val="99"/>
    <w:locked/>
    <w:rsid w:val="00715308"/>
    <w:rPr>
      <w:rFonts w:ascii="Arial" w:hAnsi="Arial" w:cs="Times New Roman"/>
      <w:b/>
      <w:color w:val="1A3159"/>
      <w:kern w:val="32"/>
      <w:sz w:val="28"/>
    </w:rPr>
  </w:style>
  <w:style w:type="character" w:customStyle="1" w:styleId="Heading3Char">
    <w:name w:val="Heading 3 Char"/>
    <w:link w:val="Heading3"/>
    <w:uiPriority w:val="99"/>
    <w:semiHidden/>
    <w:locked/>
    <w:rsid w:val="00715308"/>
    <w:rPr>
      <w:rFonts w:ascii="Cambria" w:hAnsi="Cambria" w:cs="Times New Roman"/>
      <w:b/>
      <w:sz w:val="26"/>
    </w:rPr>
  </w:style>
  <w:style w:type="character" w:customStyle="1" w:styleId="Heading4Char">
    <w:name w:val="Heading 4 Char"/>
    <w:link w:val="Heading4"/>
    <w:uiPriority w:val="99"/>
    <w:semiHidden/>
    <w:locked/>
    <w:rsid w:val="00715308"/>
    <w:rPr>
      <w:rFonts w:ascii="Calibri" w:hAnsi="Calibri" w:cs="Times New Roman"/>
      <w:b/>
      <w:sz w:val="28"/>
    </w:rPr>
  </w:style>
  <w:style w:type="paragraph" w:styleId="BalloonText">
    <w:name w:val="Balloon Text"/>
    <w:basedOn w:val="Normal"/>
    <w:link w:val="BalloonTextChar"/>
    <w:uiPriority w:val="99"/>
    <w:semiHidden/>
    <w:rsid w:val="00715308"/>
    <w:pPr>
      <w:spacing w:line="240" w:lineRule="auto"/>
    </w:pPr>
    <w:rPr>
      <w:rFonts w:ascii="Tahoma" w:hAnsi="Tahoma"/>
      <w:color w:val="808080"/>
      <w:sz w:val="16"/>
      <w:lang w:bidi="ar-SA"/>
    </w:rPr>
  </w:style>
  <w:style w:type="character" w:customStyle="1" w:styleId="BalloonTextChar">
    <w:name w:val="Balloon Text Char"/>
    <w:link w:val="BalloonText"/>
    <w:uiPriority w:val="99"/>
    <w:semiHidden/>
    <w:locked/>
    <w:rsid w:val="00715308"/>
    <w:rPr>
      <w:rFonts w:ascii="Tahoma" w:hAnsi="Tahoma" w:cs="Times New Roman"/>
      <w:color w:val="808080"/>
      <w:sz w:val="16"/>
    </w:rPr>
  </w:style>
  <w:style w:type="paragraph" w:styleId="TOC4">
    <w:name w:val="toc 4"/>
    <w:basedOn w:val="Normal"/>
    <w:next w:val="Normal"/>
    <w:autoRedefine/>
    <w:uiPriority w:val="99"/>
    <w:semiHidden/>
    <w:rsid w:val="00715308"/>
    <w:pPr>
      <w:ind w:left="600"/>
    </w:pPr>
    <w:rPr>
      <w:rFonts w:ascii="Calibri" w:hAnsi="Calibri"/>
    </w:rPr>
  </w:style>
  <w:style w:type="paragraph" w:styleId="TOC5">
    <w:name w:val="toc 5"/>
    <w:basedOn w:val="Normal"/>
    <w:next w:val="Normal"/>
    <w:autoRedefine/>
    <w:uiPriority w:val="99"/>
    <w:semiHidden/>
    <w:rsid w:val="00715308"/>
    <w:pPr>
      <w:ind w:left="800"/>
    </w:pPr>
    <w:rPr>
      <w:rFonts w:ascii="Calibri" w:hAnsi="Calibri"/>
    </w:rPr>
  </w:style>
  <w:style w:type="paragraph" w:styleId="TOC6">
    <w:name w:val="toc 6"/>
    <w:basedOn w:val="Normal"/>
    <w:next w:val="Normal"/>
    <w:autoRedefine/>
    <w:uiPriority w:val="99"/>
    <w:semiHidden/>
    <w:rsid w:val="00715308"/>
    <w:pPr>
      <w:ind w:left="1000"/>
    </w:pPr>
    <w:rPr>
      <w:rFonts w:ascii="Calibri" w:hAnsi="Calibri"/>
    </w:rPr>
  </w:style>
  <w:style w:type="paragraph" w:styleId="TOC7">
    <w:name w:val="toc 7"/>
    <w:basedOn w:val="Normal"/>
    <w:next w:val="Normal"/>
    <w:autoRedefine/>
    <w:uiPriority w:val="99"/>
    <w:semiHidden/>
    <w:rsid w:val="00715308"/>
    <w:pPr>
      <w:ind w:left="1200"/>
    </w:pPr>
    <w:rPr>
      <w:rFonts w:ascii="Calibri" w:hAnsi="Calibri"/>
    </w:rPr>
  </w:style>
  <w:style w:type="paragraph" w:styleId="TOC8">
    <w:name w:val="toc 8"/>
    <w:basedOn w:val="Normal"/>
    <w:next w:val="Normal"/>
    <w:autoRedefine/>
    <w:uiPriority w:val="99"/>
    <w:semiHidden/>
    <w:rsid w:val="00715308"/>
    <w:pPr>
      <w:ind w:left="1400"/>
    </w:pPr>
    <w:rPr>
      <w:rFonts w:ascii="Calibri" w:hAnsi="Calibri"/>
    </w:rPr>
  </w:style>
  <w:style w:type="paragraph" w:styleId="TOC9">
    <w:name w:val="toc 9"/>
    <w:basedOn w:val="Normal"/>
    <w:next w:val="Normal"/>
    <w:autoRedefine/>
    <w:uiPriority w:val="99"/>
    <w:semiHidden/>
    <w:rsid w:val="00715308"/>
    <w:pPr>
      <w:ind w:left="1600"/>
    </w:pPr>
    <w:rPr>
      <w:rFonts w:ascii="Calibri" w:hAnsi="Calibri"/>
    </w:rPr>
  </w:style>
  <w:style w:type="paragraph" w:styleId="Footer">
    <w:name w:val="footer"/>
    <w:basedOn w:val="Normal"/>
    <w:link w:val="FooterChar"/>
    <w:uiPriority w:val="99"/>
    <w:rsid w:val="00715308"/>
    <w:pPr>
      <w:tabs>
        <w:tab w:val="center" w:pos="4320"/>
        <w:tab w:val="right" w:pos="8640"/>
      </w:tabs>
    </w:pPr>
    <w:rPr>
      <w:rFonts w:ascii="Times" w:hAnsi="Times"/>
      <w:color w:val="808080"/>
      <w:sz w:val="20"/>
      <w:lang w:bidi="ar-SA"/>
    </w:rPr>
  </w:style>
  <w:style w:type="character" w:customStyle="1" w:styleId="FooterChar">
    <w:name w:val="Footer Char"/>
    <w:link w:val="Footer"/>
    <w:uiPriority w:val="99"/>
    <w:locked/>
    <w:rsid w:val="00715308"/>
    <w:rPr>
      <w:rFonts w:ascii="Times" w:hAnsi="Times" w:cs="Times New Roman"/>
      <w:color w:val="808080"/>
    </w:rPr>
  </w:style>
  <w:style w:type="paragraph" w:styleId="BodyText">
    <w:name w:val="Body Text"/>
    <w:basedOn w:val="Normal"/>
    <w:link w:val="BodyTextChar"/>
    <w:uiPriority w:val="99"/>
    <w:semiHidden/>
    <w:rsid w:val="00715308"/>
    <w:pPr>
      <w:autoSpaceDE w:val="0"/>
      <w:autoSpaceDN w:val="0"/>
      <w:adjustRightInd w:val="0"/>
      <w:spacing w:line="240" w:lineRule="auto"/>
    </w:pPr>
    <w:rPr>
      <w:rFonts w:ascii="Times" w:hAnsi="Times"/>
      <w:i/>
      <w:color w:val="000000"/>
      <w:sz w:val="24"/>
      <w:lang w:bidi="ar-SA"/>
    </w:rPr>
  </w:style>
  <w:style w:type="character" w:customStyle="1" w:styleId="BodyTextChar">
    <w:name w:val="Body Text Char"/>
    <w:link w:val="BodyText"/>
    <w:uiPriority w:val="99"/>
    <w:semiHidden/>
    <w:locked/>
    <w:rsid w:val="00715308"/>
    <w:rPr>
      <w:rFonts w:ascii="Times" w:hAnsi="Times" w:cs="Times New Roman"/>
      <w:i/>
      <w:color w:val="000000"/>
      <w:sz w:val="24"/>
    </w:rPr>
  </w:style>
  <w:style w:type="paragraph" w:customStyle="1" w:styleId="Head">
    <w:name w:val="Head"/>
    <w:basedOn w:val="Normal"/>
    <w:autoRedefine/>
    <w:uiPriority w:val="99"/>
    <w:rsid w:val="00715308"/>
    <w:pPr>
      <w:spacing w:line="360" w:lineRule="auto"/>
    </w:pPr>
    <w:rPr>
      <w:rFonts w:ascii="Arial" w:hAnsi="Arial"/>
      <w:b/>
      <w:color w:val="C1961C"/>
      <w:sz w:val="40"/>
    </w:rPr>
  </w:style>
  <w:style w:type="paragraph" w:styleId="TOC1">
    <w:name w:val="toc 1"/>
    <w:basedOn w:val="Normal"/>
    <w:next w:val="Normal"/>
    <w:autoRedefine/>
    <w:uiPriority w:val="39"/>
    <w:rsid w:val="00715308"/>
    <w:pPr>
      <w:tabs>
        <w:tab w:val="right" w:leader="dot" w:pos="10790"/>
      </w:tabs>
      <w:spacing w:line="360" w:lineRule="auto"/>
    </w:pPr>
    <w:rPr>
      <w:b/>
      <w:color w:val="132F5A"/>
    </w:rPr>
  </w:style>
  <w:style w:type="paragraph" w:customStyle="1" w:styleId="HDRDocumentinformation">
    <w:name w:val="HDR: Document information"/>
    <w:uiPriority w:val="99"/>
    <w:rsid w:val="00715308"/>
    <w:rPr>
      <w:rFonts w:ascii="Arial" w:hAnsi="Arial"/>
      <w:b/>
      <w:noProof/>
      <w:color w:val="595959"/>
      <w:sz w:val="18"/>
      <w:lang w:val="es-ES" w:eastAsia="es-ES" w:bidi="es-ES"/>
    </w:rPr>
  </w:style>
  <w:style w:type="table" w:styleId="TableGrid">
    <w:name w:val="Table Grid"/>
    <w:basedOn w:val="TableNormal"/>
    <w:uiPriority w:val="99"/>
    <w:rsid w:val="007153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99"/>
    <w:rsid w:val="00715308"/>
    <w:pPr>
      <w:spacing w:line="360" w:lineRule="auto"/>
      <w:ind w:left="202"/>
    </w:pPr>
    <w:rPr>
      <w:iCs/>
      <w:color w:val="252E4E"/>
    </w:rPr>
  </w:style>
  <w:style w:type="paragraph" w:styleId="TOC3">
    <w:name w:val="toc 3"/>
    <w:basedOn w:val="Normal"/>
    <w:next w:val="Normal"/>
    <w:autoRedefine/>
    <w:uiPriority w:val="99"/>
    <w:rsid w:val="00715308"/>
    <w:pPr>
      <w:tabs>
        <w:tab w:val="right" w:leader="dot" w:pos="8630"/>
      </w:tabs>
      <w:spacing w:line="240" w:lineRule="auto"/>
      <w:ind w:left="403"/>
    </w:pPr>
  </w:style>
  <w:style w:type="paragraph" w:styleId="Title">
    <w:name w:val="Title"/>
    <w:basedOn w:val="Normal"/>
    <w:link w:val="TitleChar"/>
    <w:uiPriority w:val="99"/>
    <w:qFormat/>
    <w:rsid w:val="00715308"/>
    <w:pPr>
      <w:spacing w:line="240" w:lineRule="auto"/>
      <w:outlineLvl w:val="0"/>
    </w:pPr>
    <w:rPr>
      <w:rFonts w:ascii="Arial" w:hAnsi="Arial"/>
      <w:b/>
      <w:color w:val="1A2D59"/>
      <w:kern w:val="28"/>
      <w:sz w:val="32"/>
      <w:lang w:bidi="ar-SA"/>
    </w:rPr>
  </w:style>
  <w:style w:type="character" w:customStyle="1" w:styleId="TitleChar">
    <w:name w:val="Title Char"/>
    <w:link w:val="Title"/>
    <w:uiPriority w:val="99"/>
    <w:locked/>
    <w:rsid w:val="00715308"/>
    <w:rPr>
      <w:rFonts w:ascii="Arial" w:hAnsi="Arial" w:cs="Times New Roman"/>
      <w:b/>
      <w:color w:val="1A2D59"/>
      <w:kern w:val="28"/>
      <w:sz w:val="32"/>
      <w:lang w:val="es-ES" w:eastAsia="es-ES"/>
    </w:rPr>
  </w:style>
  <w:style w:type="paragraph" w:styleId="Header">
    <w:name w:val="header"/>
    <w:basedOn w:val="Normal"/>
    <w:link w:val="HeaderChar"/>
    <w:uiPriority w:val="99"/>
    <w:rsid w:val="00715308"/>
    <w:pPr>
      <w:tabs>
        <w:tab w:val="center" w:pos="4320"/>
        <w:tab w:val="right" w:pos="8640"/>
      </w:tabs>
    </w:pPr>
    <w:rPr>
      <w:rFonts w:ascii="Arial" w:hAnsi="Arial"/>
      <w:lang w:bidi="ar-SA"/>
    </w:rPr>
  </w:style>
  <w:style w:type="character" w:customStyle="1" w:styleId="HeaderChar">
    <w:name w:val="Header Char"/>
    <w:link w:val="Header"/>
    <w:uiPriority w:val="99"/>
    <w:locked/>
    <w:rsid w:val="00715308"/>
    <w:rPr>
      <w:rFonts w:ascii="Arial" w:hAnsi="Arial" w:cs="Times New Roman"/>
      <w:sz w:val="22"/>
    </w:rPr>
  </w:style>
  <w:style w:type="paragraph" w:customStyle="1" w:styleId="TitleModule">
    <w:name w:val="Title: Module"/>
    <w:basedOn w:val="Title"/>
    <w:uiPriority w:val="99"/>
    <w:rsid w:val="00715308"/>
    <w:rPr>
      <w:b w:val="0"/>
      <w:color w:val="999999"/>
    </w:rPr>
  </w:style>
  <w:style w:type="paragraph" w:customStyle="1" w:styleId="TitleDate">
    <w:name w:val="Title: Date"/>
    <w:basedOn w:val="TitleModule"/>
    <w:uiPriority w:val="99"/>
    <w:rsid w:val="00715308"/>
    <w:rPr>
      <w:sz w:val="28"/>
    </w:rPr>
  </w:style>
  <w:style w:type="paragraph" w:customStyle="1" w:styleId="TitleProgram">
    <w:name w:val="Title: Program"/>
    <w:basedOn w:val="TitleModule"/>
    <w:uiPriority w:val="99"/>
    <w:rsid w:val="00715308"/>
    <w:rPr>
      <w:b/>
      <w:color w:val="808080"/>
    </w:rPr>
  </w:style>
  <w:style w:type="character" w:styleId="Hyperlink">
    <w:name w:val="Hyperlink"/>
    <w:uiPriority w:val="99"/>
    <w:rsid w:val="00715308"/>
    <w:rPr>
      <w:rFonts w:cs="Times New Roman"/>
      <w:color w:val="auto"/>
      <w:u w:val="single"/>
    </w:rPr>
  </w:style>
  <w:style w:type="paragraph" w:customStyle="1" w:styleId="Heading2Italics">
    <w:name w:val="Heading 2 Italics"/>
    <w:basedOn w:val="Heading2"/>
    <w:uiPriority w:val="99"/>
    <w:rsid w:val="00715308"/>
    <w:rPr>
      <w:b w:val="0"/>
      <w:i/>
    </w:rPr>
  </w:style>
  <w:style w:type="character" w:customStyle="1" w:styleId="Heading2ItalicsChar">
    <w:name w:val="Heading 2 Italics Char"/>
    <w:uiPriority w:val="99"/>
    <w:rsid w:val="00715308"/>
    <w:rPr>
      <w:rFonts w:ascii="Arial" w:hAnsi="Arial"/>
      <w:b/>
      <w:i/>
      <w:color w:val="1A3159"/>
      <w:kern w:val="32"/>
      <w:sz w:val="28"/>
    </w:rPr>
  </w:style>
  <w:style w:type="paragraph" w:customStyle="1" w:styleId="Heading1Custom">
    <w:name w:val="Heading 1 + Custom"/>
    <w:basedOn w:val="Heading1"/>
    <w:link w:val="Heading1CustomChar"/>
    <w:uiPriority w:val="99"/>
    <w:rsid w:val="00715308"/>
    <w:rPr>
      <w:sz w:val="32"/>
    </w:rPr>
  </w:style>
  <w:style w:type="character" w:customStyle="1" w:styleId="Heading1CustomChar">
    <w:name w:val="Heading 1 + Custom Char"/>
    <w:link w:val="Heading1Custom"/>
    <w:uiPriority w:val="99"/>
    <w:locked/>
    <w:rsid w:val="00715308"/>
    <w:rPr>
      <w:rFonts w:ascii="Arial" w:hAnsi="Arial"/>
      <w:b/>
      <w:color w:val="1A2D59"/>
      <w:kern w:val="32"/>
      <w:sz w:val="32"/>
    </w:rPr>
  </w:style>
  <w:style w:type="paragraph" w:customStyle="1" w:styleId="Minutes">
    <w:name w:val="Minutes"/>
    <w:basedOn w:val="Normal"/>
    <w:uiPriority w:val="99"/>
    <w:rsid w:val="00715308"/>
    <w:rPr>
      <w:rFonts w:ascii="Arial" w:hAnsi="Arial"/>
      <w:b/>
      <w:color w:val="252E4E"/>
      <w:sz w:val="28"/>
    </w:rPr>
  </w:style>
  <w:style w:type="character" w:styleId="CommentReference">
    <w:name w:val="annotation reference"/>
    <w:uiPriority w:val="99"/>
    <w:rsid w:val="00715308"/>
    <w:rPr>
      <w:rFonts w:cs="Times New Roman"/>
      <w:sz w:val="16"/>
    </w:rPr>
  </w:style>
  <w:style w:type="paragraph" w:styleId="CommentText">
    <w:name w:val="annotation text"/>
    <w:basedOn w:val="Normal"/>
    <w:link w:val="CommentTextChar"/>
    <w:uiPriority w:val="99"/>
    <w:rsid w:val="00715308"/>
    <w:rPr>
      <w:rFonts w:ascii="Arial" w:hAnsi="Arial"/>
      <w:sz w:val="20"/>
      <w:lang w:bidi="ar-SA"/>
    </w:rPr>
  </w:style>
  <w:style w:type="character" w:customStyle="1" w:styleId="CommentTextChar">
    <w:name w:val="Comment Text Char"/>
    <w:link w:val="CommentText"/>
    <w:uiPriority w:val="99"/>
    <w:locked/>
    <w:rsid w:val="00715308"/>
    <w:rPr>
      <w:rFonts w:ascii="Arial" w:hAnsi="Arial" w:cs="Times New Roman"/>
    </w:rPr>
  </w:style>
  <w:style w:type="paragraph" w:styleId="CommentSubject">
    <w:name w:val="annotation subject"/>
    <w:basedOn w:val="CommentText"/>
    <w:next w:val="CommentText"/>
    <w:link w:val="CommentSubjectChar"/>
    <w:uiPriority w:val="99"/>
    <w:rsid w:val="00715308"/>
    <w:rPr>
      <w:b/>
    </w:rPr>
  </w:style>
  <w:style w:type="character" w:customStyle="1" w:styleId="CommentSubjectChar">
    <w:name w:val="Comment Subject Char"/>
    <w:link w:val="CommentSubject"/>
    <w:uiPriority w:val="99"/>
    <w:locked/>
    <w:rsid w:val="00715308"/>
    <w:rPr>
      <w:rFonts w:ascii="Arial" w:hAnsi="Arial" w:cs="Times New Roman"/>
      <w:b/>
    </w:rPr>
  </w:style>
  <w:style w:type="paragraph" w:customStyle="1" w:styleId="InstructorNotes">
    <w:name w:val="Instructor Notes"/>
    <w:basedOn w:val="Normal"/>
    <w:uiPriority w:val="99"/>
    <w:rsid w:val="00715308"/>
    <w:pPr>
      <w:spacing w:line="240" w:lineRule="auto"/>
    </w:pPr>
    <w:rPr>
      <w:i/>
      <w:sz w:val="18"/>
    </w:rPr>
  </w:style>
  <w:style w:type="paragraph" w:styleId="BodyTextIndent2">
    <w:name w:val="Body Text Indent 2"/>
    <w:basedOn w:val="Normal"/>
    <w:link w:val="BodyTextIndent2Char"/>
    <w:uiPriority w:val="99"/>
    <w:rsid w:val="00715308"/>
    <w:pPr>
      <w:spacing w:after="120" w:line="480" w:lineRule="auto"/>
      <w:ind w:left="360"/>
    </w:pPr>
    <w:rPr>
      <w:rFonts w:ascii="Arial" w:hAnsi="Arial"/>
      <w:lang w:bidi="ar-SA"/>
    </w:rPr>
  </w:style>
  <w:style w:type="character" w:customStyle="1" w:styleId="BodyTextIndent2Char">
    <w:name w:val="Body Text Indent 2 Char"/>
    <w:link w:val="BodyTextIndent2"/>
    <w:uiPriority w:val="99"/>
    <w:locked/>
    <w:rsid w:val="00715308"/>
    <w:rPr>
      <w:rFonts w:ascii="Arial" w:hAnsi="Arial" w:cs="Times New Roman"/>
      <w:sz w:val="22"/>
    </w:rPr>
  </w:style>
  <w:style w:type="paragraph" w:customStyle="1" w:styleId="StudentText">
    <w:name w:val="StudentText"/>
    <w:basedOn w:val="Normal"/>
    <w:uiPriority w:val="99"/>
    <w:rsid w:val="00715308"/>
    <w:pPr>
      <w:spacing w:after="360" w:line="400" w:lineRule="exact"/>
      <w:ind w:left="3067"/>
    </w:pPr>
    <w:rPr>
      <w:sz w:val="28"/>
    </w:rPr>
  </w:style>
  <w:style w:type="paragraph" w:customStyle="1" w:styleId="CueText">
    <w:name w:val="CueText"/>
    <w:basedOn w:val="Normal"/>
    <w:uiPriority w:val="99"/>
    <w:rsid w:val="00715308"/>
    <w:pPr>
      <w:spacing w:line="240" w:lineRule="auto"/>
    </w:pPr>
    <w:rPr>
      <w:sz w:val="20"/>
    </w:rPr>
  </w:style>
  <w:style w:type="character" w:customStyle="1" w:styleId="CueTextChar">
    <w:name w:val="CueText Char"/>
    <w:uiPriority w:val="99"/>
    <w:rsid w:val="00715308"/>
    <w:rPr>
      <w:rFonts w:ascii="Arial" w:hAnsi="Arial"/>
      <w:lang w:val="es-ES" w:eastAsia="es-ES"/>
    </w:rPr>
  </w:style>
  <w:style w:type="paragraph" w:customStyle="1" w:styleId="Style3">
    <w:name w:val="Style3"/>
    <w:basedOn w:val="Normal"/>
    <w:autoRedefine/>
    <w:uiPriority w:val="99"/>
    <w:rsid w:val="00715308"/>
    <w:pPr>
      <w:spacing w:after="120" w:line="240" w:lineRule="auto"/>
    </w:pPr>
    <w:rPr>
      <w:sz w:val="24"/>
      <w:szCs w:val="24"/>
    </w:rPr>
  </w:style>
  <w:style w:type="character" w:styleId="Strong">
    <w:name w:val="Strong"/>
    <w:uiPriority w:val="99"/>
    <w:qFormat/>
    <w:rsid w:val="00715308"/>
    <w:rPr>
      <w:rFonts w:cs="Times New Roman"/>
      <w:b/>
    </w:rPr>
  </w:style>
  <w:style w:type="paragraph" w:customStyle="1" w:styleId="Style1">
    <w:name w:val="Style1"/>
    <w:basedOn w:val="Normal"/>
    <w:uiPriority w:val="99"/>
    <w:rsid w:val="00715308"/>
    <w:pPr>
      <w:tabs>
        <w:tab w:val="num" w:pos="360"/>
      </w:tabs>
      <w:spacing w:after="240" w:line="240" w:lineRule="auto"/>
      <w:ind w:left="360" w:hanging="360"/>
    </w:pPr>
    <w:rPr>
      <w:sz w:val="28"/>
      <w:szCs w:val="28"/>
    </w:rPr>
  </w:style>
  <w:style w:type="paragraph" w:customStyle="1" w:styleId="StudentText0">
    <w:name w:val="~StudentText"/>
    <w:basedOn w:val="Normal"/>
    <w:uiPriority w:val="99"/>
    <w:rsid w:val="00715308"/>
    <w:pPr>
      <w:spacing w:after="360" w:line="240" w:lineRule="auto"/>
    </w:pPr>
    <w:rPr>
      <w:sz w:val="24"/>
      <w:szCs w:val="24"/>
    </w:rPr>
  </w:style>
  <w:style w:type="paragraph" w:customStyle="1" w:styleId="tablemoney">
    <w:name w:val="tablemoney"/>
    <w:basedOn w:val="Normal"/>
    <w:autoRedefine/>
    <w:uiPriority w:val="99"/>
    <w:rsid w:val="00715308"/>
    <w:pPr>
      <w:spacing w:line="240" w:lineRule="auto"/>
      <w:jc w:val="center"/>
    </w:pPr>
    <w:rPr>
      <w:b/>
      <w:bCs/>
      <w:sz w:val="24"/>
      <w:szCs w:val="28"/>
    </w:rPr>
  </w:style>
  <w:style w:type="paragraph" w:customStyle="1" w:styleId="moneyarial-12">
    <w:name w:val="moneyarial-12"/>
    <w:basedOn w:val="Normal"/>
    <w:autoRedefine/>
    <w:uiPriority w:val="99"/>
    <w:rsid w:val="00715308"/>
    <w:pPr>
      <w:spacing w:before="120" w:after="120" w:line="240" w:lineRule="auto"/>
    </w:pPr>
    <w:rPr>
      <w:sz w:val="24"/>
      <w:szCs w:val="24"/>
    </w:rPr>
  </w:style>
  <w:style w:type="paragraph" w:customStyle="1" w:styleId="InstructionText2nd">
    <w:name w:val="InstructionText2nd"/>
    <w:basedOn w:val="Normal"/>
    <w:autoRedefine/>
    <w:uiPriority w:val="99"/>
    <w:rsid w:val="00715308"/>
    <w:pPr>
      <w:keepNext/>
      <w:keepLines/>
      <w:tabs>
        <w:tab w:val="num" w:pos="360"/>
      </w:tabs>
      <w:spacing w:after="60" w:line="240" w:lineRule="auto"/>
      <w:ind w:left="360" w:hanging="360"/>
    </w:pPr>
    <w:rPr>
      <w:sz w:val="24"/>
      <w:szCs w:val="24"/>
    </w:rPr>
  </w:style>
  <w:style w:type="character" w:styleId="FollowedHyperlink">
    <w:name w:val="FollowedHyperlink"/>
    <w:uiPriority w:val="99"/>
    <w:rsid w:val="00715308"/>
    <w:rPr>
      <w:rFonts w:cs="Times New Roman"/>
      <w:color w:val="800080"/>
      <w:u w:val="single"/>
    </w:rPr>
  </w:style>
  <w:style w:type="paragraph" w:customStyle="1" w:styleId="Sub">
    <w:name w:val="Sub"/>
    <w:basedOn w:val="Heading2"/>
    <w:uiPriority w:val="99"/>
    <w:rsid w:val="00715308"/>
    <w:rPr>
      <w:sz w:val="30"/>
    </w:rPr>
  </w:style>
  <w:style w:type="paragraph" w:customStyle="1" w:styleId="Body">
    <w:name w:val="Body"/>
    <w:basedOn w:val="Normal"/>
    <w:uiPriority w:val="99"/>
    <w:rsid w:val="00715308"/>
    <w:rPr>
      <w:szCs w:val="22"/>
    </w:rPr>
  </w:style>
  <w:style w:type="paragraph" w:customStyle="1" w:styleId="Sub2">
    <w:name w:val="Sub2"/>
    <w:basedOn w:val="Normal"/>
    <w:uiPriority w:val="99"/>
    <w:rsid w:val="00715308"/>
    <w:pPr>
      <w:spacing w:line="360" w:lineRule="auto"/>
    </w:pPr>
    <w:rPr>
      <w:b/>
      <w:sz w:val="20"/>
    </w:rPr>
  </w:style>
  <w:style w:type="paragraph" w:customStyle="1" w:styleId="TOC">
    <w:name w:val="TOC"/>
    <w:basedOn w:val="TOC3"/>
    <w:uiPriority w:val="99"/>
    <w:rsid w:val="00715308"/>
    <w:pPr>
      <w:tabs>
        <w:tab w:val="clear" w:pos="8630"/>
        <w:tab w:val="right" w:leader="dot" w:pos="10800"/>
      </w:tabs>
      <w:spacing w:line="480" w:lineRule="auto"/>
      <w:ind w:left="0"/>
    </w:pPr>
    <w:rPr>
      <w:rFonts w:ascii="Helvetica Neue" w:hAnsi="Helvetica Neue"/>
      <w:noProof/>
      <w:color w:val="252E4E"/>
      <w:sz w:val="20"/>
    </w:rPr>
  </w:style>
  <w:style w:type="paragraph" w:customStyle="1" w:styleId="bullets">
    <w:name w:val="bullets"/>
    <w:basedOn w:val="Body"/>
    <w:uiPriority w:val="99"/>
    <w:rsid w:val="00715308"/>
    <w:pPr>
      <w:numPr>
        <w:numId w:val="2"/>
      </w:numPr>
    </w:pPr>
  </w:style>
  <w:style w:type="paragraph" w:styleId="TOCHeading">
    <w:name w:val="TOC Heading"/>
    <w:basedOn w:val="Heading1"/>
    <w:next w:val="Normal"/>
    <w:uiPriority w:val="99"/>
    <w:qFormat/>
    <w:rsid w:val="00715308"/>
    <w:pPr>
      <w:keepLines/>
      <w:spacing w:before="480" w:after="0" w:line="276" w:lineRule="auto"/>
      <w:outlineLvl w:val="9"/>
    </w:pPr>
    <w:rPr>
      <w:rFonts w:ascii="Cambria" w:hAnsi="Cambria"/>
      <w:bCs/>
      <w:color w:val="365F91"/>
      <w:kern w:val="0"/>
    </w:rPr>
  </w:style>
  <w:style w:type="paragraph" w:customStyle="1" w:styleId="GoldHeading">
    <w:name w:val="Gold Heading"/>
    <w:basedOn w:val="Heading1"/>
    <w:autoRedefine/>
    <w:uiPriority w:val="99"/>
    <w:rsid w:val="00715308"/>
    <w:rPr>
      <w:color w:val="C1961C"/>
      <w:sz w:val="40"/>
    </w:rPr>
  </w:style>
  <w:style w:type="paragraph" w:customStyle="1" w:styleId="Money-numberlist">
    <w:name w:val="Money-numberlist"/>
    <w:basedOn w:val="Normal"/>
    <w:autoRedefine/>
    <w:uiPriority w:val="99"/>
    <w:rsid w:val="00715308"/>
    <w:rPr>
      <w:rFonts w:cs="Arial"/>
      <w:szCs w:val="22"/>
    </w:rPr>
  </w:style>
  <w:style w:type="paragraph" w:styleId="ListParagraph">
    <w:name w:val="List Paragraph"/>
    <w:basedOn w:val="Normal"/>
    <w:uiPriority w:val="99"/>
    <w:qFormat/>
    <w:rsid w:val="00715308"/>
    <w:pPr>
      <w:ind w:left="720"/>
    </w:pPr>
  </w:style>
  <w:style w:type="paragraph" w:customStyle="1" w:styleId="StyleMinutesDarkBlue">
    <w:name w:val="Style Minutes + Dark Blue"/>
    <w:basedOn w:val="Minutes"/>
    <w:uiPriority w:val="99"/>
    <w:rsid w:val="00715308"/>
    <w:rPr>
      <w:bCs/>
      <w:color w:val="002060"/>
    </w:rPr>
  </w:style>
  <w:style w:type="character" w:customStyle="1" w:styleId="toctext">
    <w:name w:val="toctext"/>
    <w:uiPriority w:val="99"/>
    <w:rsid w:val="00715308"/>
  </w:style>
  <w:style w:type="character" w:customStyle="1" w:styleId="apple-style-span">
    <w:name w:val="apple-style-span"/>
    <w:uiPriority w:val="99"/>
    <w:rsid w:val="00715308"/>
  </w:style>
  <w:style w:type="character" w:styleId="Emphasis">
    <w:name w:val="Emphasis"/>
    <w:uiPriority w:val="99"/>
    <w:qFormat/>
    <w:rsid w:val="00715308"/>
    <w:rPr>
      <w:rFonts w:cs="Times New Roman"/>
      <w:i/>
    </w:rPr>
  </w:style>
  <w:style w:type="paragraph" w:styleId="NormalWeb">
    <w:name w:val="Normal (Web)"/>
    <w:basedOn w:val="Normal"/>
    <w:uiPriority w:val="99"/>
    <w:semiHidden/>
    <w:unhideWhenUsed/>
    <w:rsid w:val="001D3010"/>
    <w:pPr>
      <w:spacing w:before="100" w:beforeAutospacing="1" w:after="100" w:afterAutospacing="1" w:line="240" w:lineRule="auto"/>
    </w:pPr>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57099">
      <w:marLeft w:val="0"/>
      <w:marRight w:val="0"/>
      <w:marTop w:val="0"/>
      <w:marBottom w:val="0"/>
      <w:divBdr>
        <w:top w:val="none" w:sz="0" w:space="0" w:color="auto"/>
        <w:left w:val="none" w:sz="0" w:space="0" w:color="auto"/>
        <w:bottom w:val="none" w:sz="0" w:space="0" w:color="auto"/>
        <w:right w:val="none" w:sz="0" w:space="0" w:color="auto"/>
      </w:divBdr>
    </w:div>
    <w:div w:id="179857103">
      <w:marLeft w:val="0"/>
      <w:marRight w:val="0"/>
      <w:marTop w:val="0"/>
      <w:marBottom w:val="0"/>
      <w:divBdr>
        <w:top w:val="none" w:sz="0" w:space="0" w:color="auto"/>
        <w:left w:val="none" w:sz="0" w:space="0" w:color="auto"/>
        <w:bottom w:val="none" w:sz="0" w:space="0" w:color="auto"/>
        <w:right w:val="none" w:sz="0" w:space="0" w:color="auto"/>
      </w:divBdr>
    </w:div>
    <w:div w:id="179857106">
      <w:marLeft w:val="0"/>
      <w:marRight w:val="0"/>
      <w:marTop w:val="0"/>
      <w:marBottom w:val="0"/>
      <w:divBdr>
        <w:top w:val="none" w:sz="0" w:space="0" w:color="auto"/>
        <w:left w:val="none" w:sz="0" w:space="0" w:color="auto"/>
        <w:bottom w:val="none" w:sz="0" w:space="0" w:color="auto"/>
        <w:right w:val="none" w:sz="0" w:space="0" w:color="auto"/>
      </w:divBdr>
    </w:div>
    <w:div w:id="179857108">
      <w:marLeft w:val="0"/>
      <w:marRight w:val="0"/>
      <w:marTop w:val="0"/>
      <w:marBottom w:val="0"/>
      <w:divBdr>
        <w:top w:val="none" w:sz="0" w:space="0" w:color="auto"/>
        <w:left w:val="none" w:sz="0" w:space="0" w:color="auto"/>
        <w:bottom w:val="none" w:sz="0" w:space="0" w:color="auto"/>
        <w:right w:val="none" w:sz="0" w:space="0" w:color="auto"/>
      </w:divBdr>
    </w:div>
    <w:div w:id="179857111">
      <w:marLeft w:val="0"/>
      <w:marRight w:val="0"/>
      <w:marTop w:val="0"/>
      <w:marBottom w:val="0"/>
      <w:divBdr>
        <w:top w:val="none" w:sz="0" w:space="0" w:color="auto"/>
        <w:left w:val="none" w:sz="0" w:space="0" w:color="auto"/>
        <w:bottom w:val="none" w:sz="0" w:space="0" w:color="auto"/>
        <w:right w:val="none" w:sz="0" w:space="0" w:color="auto"/>
      </w:divBdr>
    </w:div>
    <w:div w:id="179857114">
      <w:marLeft w:val="0"/>
      <w:marRight w:val="0"/>
      <w:marTop w:val="0"/>
      <w:marBottom w:val="0"/>
      <w:divBdr>
        <w:top w:val="none" w:sz="0" w:space="0" w:color="auto"/>
        <w:left w:val="none" w:sz="0" w:space="0" w:color="auto"/>
        <w:bottom w:val="none" w:sz="0" w:space="0" w:color="auto"/>
        <w:right w:val="none" w:sz="0" w:space="0" w:color="auto"/>
      </w:divBdr>
      <w:divsChild>
        <w:div w:id="179857117">
          <w:marLeft w:val="2880"/>
          <w:marRight w:val="0"/>
          <w:marTop w:val="134"/>
          <w:marBottom w:val="0"/>
          <w:divBdr>
            <w:top w:val="none" w:sz="0" w:space="0" w:color="auto"/>
            <w:left w:val="none" w:sz="0" w:space="0" w:color="auto"/>
            <w:bottom w:val="none" w:sz="0" w:space="0" w:color="auto"/>
            <w:right w:val="none" w:sz="0" w:space="0" w:color="auto"/>
          </w:divBdr>
        </w:div>
      </w:divsChild>
    </w:div>
    <w:div w:id="179857120">
      <w:marLeft w:val="0"/>
      <w:marRight w:val="0"/>
      <w:marTop w:val="0"/>
      <w:marBottom w:val="0"/>
      <w:divBdr>
        <w:top w:val="none" w:sz="0" w:space="0" w:color="auto"/>
        <w:left w:val="none" w:sz="0" w:space="0" w:color="auto"/>
        <w:bottom w:val="none" w:sz="0" w:space="0" w:color="auto"/>
        <w:right w:val="none" w:sz="0" w:space="0" w:color="auto"/>
      </w:divBdr>
    </w:div>
    <w:div w:id="179857125">
      <w:marLeft w:val="0"/>
      <w:marRight w:val="0"/>
      <w:marTop w:val="0"/>
      <w:marBottom w:val="0"/>
      <w:divBdr>
        <w:top w:val="none" w:sz="0" w:space="0" w:color="auto"/>
        <w:left w:val="none" w:sz="0" w:space="0" w:color="auto"/>
        <w:bottom w:val="none" w:sz="0" w:space="0" w:color="auto"/>
        <w:right w:val="none" w:sz="0" w:space="0" w:color="auto"/>
      </w:divBdr>
      <w:divsChild>
        <w:div w:id="179857211">
          <w:marLeft w:val="2880"/>
          <w:marRight w:val="0"/>
          <w:marTop w:val="134"/>
          <w:marBottom w:val="0"/>
          <w:divBdr>
            <w:top w:val="none" w:sz="0" w:space="0" w:color="auto"/>
            <w:left w:val="none" w:sz="0" w:space="0" w:color="auto"/>
            <w:bottom w:val="none" w:sz="0" w:space="0" w:color="auto"/>
            <w:right w:val="none" w:sz="0" w:space="0" w:color="auto"/>
          </w:divBdr>
        </w:div>
      </w:divsChild>
    </w:div>
    <w:div w:id="179857126">
      <w:marLeft w:val="0"/>
      <w:marRight w:val="0"/>
      <w:marTop w:val="0"/>
      <w:marBottom w:val="0"/>
      <w:divBdr>
        <w:top w:val="none" w:sz="0" w:space="0" w:color="auto"/>
        <w:left w:val="none" w:sz="0" w:space="0" w:color="auto"/>
        <w:bottom w:val="none" w:sz="0" w:space="0" w:color="auto"/>
        <w:right w:val="none" w:sz="0" w:space="0" w:color="auto"/>
      </w:divBdr>
    </w:div>
    <w:div w:id="179857127">
      <w:marLeft w:val="0"/>
      <w:marRight w:val="0"/>
      <w:marTop w:val="0"/>
      <w:marBottom w:val="0"/>
      <w:divBdr>
        <w:top w:val="none" w:sz="0" w:space="0" w:color="auto"/>
        <w:left w:val="none" w:sz="0" w:space="0" w:color="auto"/>
        <w:bottom w:val="none" w:sz="0" w:space="0" w:color="auto"/>
        <w:right w:val="none" w:sz="0" w:space="0" w:color="auto"/>
      </w:divBdr>
      <w:divsChild>
        <w:div w:id="179857097">
          <w:marLeft w:val="547"/>
          <w:marRight w:val="0"/>
          <w:marTop w:val="86"/>
          <w:marBottom w:val="0"/>
          <w:divBdr>
            <w:top w:val="none" w:sz="0" w:space="0" w:color="auto"/>
            <w:left w:val="none" w:sz="0" w:space="0" w:color="auto"/>
            <w:bottom w:val="none" w:sz="0" w:space="0" w:color="auto"/>
            <w:right w:val="none" w:sz="0" w:space="0" w:color="auto"/>
          </w:divBdr>
        </w:div>
        <w:div w:id="179857101">
          <w:marLeft w:val="547"/>
          <w:marRight w:val="0"/>
          <w:marTop w:val="86"/>
          <w:marBottom w:val="0"/>
          <w:divBdr>
            <w:top w:val="none" w:sz="0" w:space="0" w:color="auto"/>
            <w:left w:val="none" w:sz="0" w:space="0" w:color="auto"/>
            <w:bottom w:val="none" w:sz="0" w:space="0" w:color="auto"/>
            <w:right w:val="none" w:sz="0" w:space="0" w:color="auto"/>
          </w:divBdr>
        </w:div>
        <w:div w:id="179857102">
          <w:marLeft w:val="547"/>
          <w:marRight w:val="0"/>
          <w:marTop w:val="86"/>
          <w:marBottom w:val="0"/>
          <w:divBdr>
            <w:top w:val="none" w:sz="0" w:space="0" w:color="auto"/>
            <w:left w:val="none" w:sz="0" w:space="0" w:color="auto"/>
            <w:bottom w:val="none" w:sz="0" w:space="0" w:color="auto"/>
            <w:right w:val="none" w:sz="0" w:space="0" w:color="auto"/>
          </w:divBdr>
        </w:div>
        <w:div w:id="179857105">
          <w:marLeft w:val="547"/>
          <w:marRight w:val="0"/>
          <w:marTop w:val="86"/>
          <w:marBottom w:val="0"/>
          <w:divBdr>
            <w:top w:val="none" w:sz="0" w:space="0" w:color="auto"/>
            <w:left w:val="none" w:sz="0" w:space="0" w:color="auto"/>
            <w:bottom w:val="none" w:sz="0" w:space="0" w:color="auto"/>
            <w:right w:val="none" w:sz="0" w:space="0" w:color="auto"/>
          </w:divBdr>
        </w:div>
        <w:div w:id="179857112">
          <w:marLeft w:val="547"/>
          <w:marRight w:val="0"/>
          <w:marTop w:val="86"/>
          <w:marBottom w:val="0"/>
          <w:divBdr>
            <w:top w:val="none" w:sz="0" w:space="0" w:color="auto"/>
            <w:left w:val="none" w:sz="0" w:space="0" w:color="auto"/>
            <w:bottom w:val="none" w:sz="0" w:space="0" w:color="auto"/>
            <w:right w:val="none" w:sz="0" w:space="0" w:color="auto"/>
          </w:divBdr>
        </w:div>
        <w:div w:id="179857118">
          <w:marLeft w:val="547"/>
          <w:marRight w:val="0"/>
          <w:marTop w:val="86"/>
          <w:marBottom w:val="0"/>
          <w:divBdr>
            <w:top w:val="none" w:sz="0" w:space="0" w:color="auto"/>
            <w:left w:val="none" w:sz="0" w:space="0" w:color="auto"/>
            <w:bottom w:val="none" w:sz="0" w:space="0" w:color="auto"/>
            <w:right w:val="none" w:sz="0" w:space="0" w:color="auto"/>
          </w:divBdr>
        </w:div>
        <w:div w:id="179857122">
          <w:marLeft w:val="547"/>
          <w:marRight w:val="0"/>
          <w:marTop w:val="86"/>
          <w:marBottom w:val="0"/>
          <w:divBdr>
            <w:top w:val="none" w:sz="0" w:space="0" w:color="auto"/>
            <w:left w:val="none" w:sz="0" w:space="0" w:color="auto"/>
            <w:bottom w:val="none" w:sz="0" w:space="0" w:color="auto"/>
            <w:right w:val="none" w:sz="0" w:space="0" w:color="auto"/>
          </w:divBdr>
        </w:div>
        <w:div w:id="179857128">
          <w:marLeft w:val="547"/>
          <w:marRight w:val="0"/>
          <w:marTop w:val="86"/>
          <w:marBottom w:val="0"/>
          <w:divBdr>
            <w:top w:val="none" w:sz="0" w:space="0" w:color="auto"/>
            <w:left w:val="none" w:sz="0" w:space="0" w:color="auto"/>
            <w:bottom w:val="none" w:sz="0" w:space="0" w:color="auto"/>
            <w:right w:val="none" w:sz="0" w:space="0" w:color="auto"/>
          </w:divBdr>
        </w:div>
        <w:div w:id="179857141">
          <w:marLeft w:val="547"/>
          <w:marRight w:val="0"/>
          <w:marTop w:val="86"/>
          <w:marBottom w:val="0"/>
          <w:divBdr>
            <w:top w:val="none" w:sz="0" w:space="0" w:color="auto"/>
            <w:left w:val="none" w:sz="0" w:space="0" w:color="auto"/>
            <w:bottom w:val="none" w:sz="0" w:space="0" w:color="auto"/>
            <w:right w:val="none" w:sz="0" w:space="0" w:color="auto"/>
          </w:divBdr>
        </w:div>
        <w:div w:id="179857142">
          <w:marLeft w:val="547"/>
          <w:marRight w:val="0"/>
          <w:marTop w:val="86"/>
          <w:marBottom w:val="0"/>
          <w:divBdr>
            <w:top w:val="none" w:sz="0" w:space="0" w:color="auto"/>
            <w:left w:val="none" w:sz="0" w:space="0" w:color="auto"/>
            <w:bottom w:val="none" w:sz="0" w:space="0" w:color="auto"/>
            <w:right w:val="none" w:sz="0" w:space="0" w:color="auto"/>
          </w:divBdr>
        </w:div>
        <w:div w:id="179857150">
          <w:marLeft w:val="547"/>
          <w:marRight w:val="0"/>
          <w:marTop w:val="86"/>
          <w:marBottom w:val="0"/>
          <w:divBdr>
            <w:top w:val="none" w:sz="0" w:space="0" w:color="auto"/>
            <w:left w:val="none" w:sz="0" w:space="0" w:color="auto"/>
            <w:bottom w:val="none" w:sz="0" w:space="0" w:color="auto"/>
            <w:right w:val="none" w:sz="0" w:space="0" w:color="auto"/>
          </w:divBdr>
        </w:div>
        <w:div w:id="179857157">
          <w:marLeft w:val="547"/>
          <w:marRight w:val="0"/>
          <w:marTop w:val="86"/>
          <w:marBottom w:val="0"/>
          <w:divBdr>
            <w:top w:val="none" w:sz="0" w:space="0" w:color="auto"/>
            <w:left w:val="none" w:sz="0" w:space="0" w:color="auto"/>
            <w:bottom w:val="none" w:sz="0" w:space="0" w:color="auto"/>
            <w:right w:val="none" w:sz="0" w:space="0" w:color="auto"/>
          </w:divBdr>
        </w:div>
        <w:div w:id="179857173">
          <w:marLeft w:val="547"/>
          <w:marRight w:val="0"/>
          <w:marTop w:val="86"/>
          <w:marBottom w:val="0"/>
          <w:divBdr>
            <w:top w:val="none" w:sz="0" w:space="0" w:color="auto"/>
            <w:left w:val="none" w:sz="0" w:space="0" w:color="auto"/>
            <w:bottom w:val="none" w:sz="0" w:space="0" w:color="auto"/>
            <w:right w:val="none" w:sz="0" w:space="0" w:color="auto"/>
          </w:divBdr>
        </w:div>
        <w:div w:id="179857179">
          <w:marLeft w:val="547"/>
          <w:marRight w:val="0"/>
          <w:marTop w:val="86"/>
          <w:marBottom w:val="0"/>
          <w:divBdr>
            <w:top w:val="none" w:sz="0" w:space="0" w:color="auto"/>
            <w:left w:val="none" w:sz="0" w:space="0" w:color="auto"/>
            <w:bottom w:val="none" w:sz="0" w:space="0" w:color="auto"/>
            <w:right w:val="none" w:sz="0" w:space="0" w:color="auto"/>
          </w:divBdr>
        </w:div>
        <w:div w:id="179857185">
          <w:marLeft w:val="547"/>
          <w:marRight w:val="0"/>
          <w:marTop w:val="86"/>
          <w:marBottom w:val="0"/>
          <w:divBdr>
            <w:top w:val="none" w:sz="0" w:space="0" w:color="auto"/>
            <w:left w:val="none" w:sz="0" w:space="0" w:color="auto"/>
            <w:bottom w:val="none" w:sz="0" w:space="0" w:color="auto"/>
            <w:right w:val="none" w:sz="0" w:space="0" w:color="auto"/>
          </w:divBdr>
        </w:div>
        <w:div w:id="179857187">
          <w:marLeft w:val="547"/>
          <w:marRight w:val="0"/>
          <w:marTop w:val="86"/>
          <w:marBottom w:val="0"/>
          <w:divBdr>
            <w:top w:val="none" w:sz="0" w:space="0" w:color="auto"/>
            <w:left w:val="none" w:sz="0" w:space="0" w:color="auto"/>
            <w:bottom w:val="none" w:sz="0" w:space="0" w:color="auto"/>
            <w:right w:val="none" w:sz="0" w:space="0" w:color="auto"/>
          </w:divBdr>
        </w:div>
        <w:div w:id="179857189">
          <w:marLeft w:val="547"/>
          <w:marRight w:val="0"/>
          <w:marTop w:val="86"/>
          <w:marBottom w:val="0"/>
          <w:divBdr>
            <w:top w:val="none" w:sz="0" w:space="0" w:color="auto"/>
            <w:left w:val="none" w:sz="0" w:space="0" w:color="auto"/>
            <w:bottom w:val="none" w:sz="0" w:space="0" w:color="auto"/>
            <w:right w:val="none" w:sz="0" w:space="0" w:color="auto"/>
          </w:divBdr>
        </w:div>
        <w:div w:id="179857195">
          <w:marLeft w:val="547"/>
          <w:marRight w:val="0"/>
          <w:marTop w:val="86"/>
          <w:marBottom w:val="0"/>
          <w:divBdr>
            <w:top w:val="none" w:sz="0" w:space="0" w:color="auto"/>
            <w:left w:val="none" w:sz="0" w:space="0" w:color="auto"/>
            <w:bottom w:val="none" w:sz="0" w:space="0" w:color="auto"/>
            <w:right w:val="none" w:sz="0" w:space="0" w:color="auto"/>
          </w:divBdr>
        </w:div>
        <w:div w:id="179857198">
          <w:marLeft w:val="547"/>
          <w:marRight w:val="0"/>
          <w:marTop w:val="86"/>
          <w:marBottom w:val="0"/>
          <w:divBdr>
            <w:top w:val="none" w:sz="0" w:space="0" w:color="auto"/>
            <w:left w:val="none" w:sz="0" w:space="0" w:color="auto"/>
            <w:bottom w:val="none" w:sz="0" w:space="0" w:color="auto"/>
            <w:right w:val="none" w:sz="0" w:space="0" w:color="auto"/>
          </w:divBdr>
        </w:div>
        <w:div w:id="179857203">
          <w:marLeft w:val="547"/>
          <w:marRight w:val="0"/>
          <w:marTop w:val="86"/>
          <w:marBottom w:val="0"/>
          <w:divBdr>
            <w:top w:val="none" w:sz="0" w:space="0" w:color="auto"/>
            <w:left w:val="none" w:sz="0" w:space="0" w:color="auto"/>
            <w:bottom w:val="none" w:sz="0" w:space="0" w:color="auto"/>
            <w:right w:val="none" w:sz="0" w:space="0" w:color="auto"/>
          </w:divBdr>
        </w:div>
        <w:div w:id="179857212">
          <w:marLeft w:val="547"/>
          <w:marRight w:val="0"/>
          <w:marTop w:val="86"/>
          <w:marBottom w:val="0"/>
          <w:divBdr>
            <w:top w:val="none" w:sz="0" w:space="0" w:color="auto"/>
            <w:left w:val="none" w:sz="0" w:space="0" w:color="auto"/>
            <w:bottom w:val="none" w:sz="0" w:space="0" w:color="auto"/>
            <w:right w:val="none" w:sz="0" w:space="0" w:color="auto"/>
          </w:divBdr>
        </w:div>
        <w:div w:id="179857221">
          <w:marLeft w:val="547"/>
          <w:marRight w:val="0"/>
          <w:marTop w:val="86"/>
          <w:marBottom w:val="0"/>
          <w:divBdr>
            <w:top w:val="none" w:sz="0" w:space="0" w:color="auto"/>
            <w:left w:val="none" w:sz="0" w:space="0" w:color="auto"/>
            <w:bottom w:val="none" w:sz="0" w:space="0" w:color="auto"/>
            <w:right w:val="none" w:sz="0" w:space="0" w:color="auto"/>
          </w:divBdr>
        </w:div>
        <w:div w:id="179857224">
          <w:marLeft w:val="547"/>
          <w:marRight w:val="0"/>
          <w:marTop w:val="86"/>
          <w:marBottom w:val="0"/>
          <w:divBdr>
            <w:top w:val="none" w:sz="0" w:space="0" w:color="auto"/>
            <w:left w:val="none" w:sz="0" w:space="0" w:color="auto"/>
            <w:bottom w:val="none" w:sz="0" w:space="0" w:color="auto"/>
            <w:right w:val="none" w:sz="0" w:space="0" w:color="auto"/>
          </w:divBdr>
        </w:div>
      </w:divsChild>
    </w:div>
    <w:div w:id="179857131">
      <w:marLeft w:val="0"/>
      <w:marRight w:val="0"/>
      <w:marTop w:val="0"/>
      <w:marBottom w:val="0"/>
      <w:divBdr>
        <w:top w:val="none" w:sz="0" w:space="0" w:color="auto"/>
        <w:left w:val="none" w:sz="0" w:space="0" w:color="auto"/>
        <w:bottom w:val="none" w:sz="0" w:space="0" w:color="auto"/>
        <w:right w:val="none" w:sz="0" w:space="0" w:color="auto"/>
      </w:divBdr>
    </w:div>
    <w:div w:id="179857133">
      <w:marLeft w:val="0"/>
      <w:marRight w:val="0"/>
      <w:marTop w:val="0"/>
      <w:marBottom w:val="0"/>
      <w:divBdr>
        <w:top w:val="none" w:sz="0" w:space="0" w:color="auto"/>
        <w:left w:val="none" w:sz="0" w:space="0" w:color="auto"/>
        <w:bottom w:val="none" w:sz="0" w:space="0" w:color="auto"/>
        <w:right w:val="none" w:sz="0" w:space="0" w:color="auto"/>
      </w:divBdr>
      <w:divsChild>
        <w:div w:id="179857115">
          <w:marLeft w:val="547"/>
          <w:marRight w:val="0"/>
          <w:marTop w:val="86"/>
          <w:marBottom w:val="0"/>
          <w:divBdr>
            <w:top w:val="none" w:sz="0" w:space="0" w:color="auto"/>
            <w:left w:val="none" w:sz="0" w:space="0" w:color="auto"/>
            <w:bottom w:val="none" w:sz="0" w:space="0" w:color="auto"/>
            <w:right w:val="none" w:sz="0" w:space="0" w:color="auto"/>
          </w:divBdr>
        </w:div>
        <w:div w:id="179857139">
          <w:marLeft w:val="547"/>
          <w:marRight w:val="0"/>
          <w:marTop w:val="86"/>
          <w:marBottom w:val="0"/>
          <w:divBdr>
            <w:top w:val="none" w:sz="0" w:space="0" w:color="auto"/>
            <w:left w:val="none" w:sz="0" w:space="0" w:color="auto"/>
            <w:bottom w:val="none" w:sz="0" w:space="0" w:color="auto"/>
            <w:right w:val="none" w:sz="0" w:space="0" w:color="auto"/>
          </w:divBdr>
        </w:div>
        <w:div w:id="179857155">
          <w:marLeft w:val="547"/>
          <w:marRight w:val="0"/>
          <w:marTop w:val="86"/>
          <w:marBottom w:val="0"/>
          <w:divBdr>
            <w:top w:val="none" w:sz="0" w:space="0" w:color="auto"/>
            <w:left w:val="none" w:sz="0" w:space="0" w:color="auto"/>
            <w:bottom w:val="none" w:sz="0" w:space="0" w:color="auto"/>
            <w:right w:val="none" w:sz="0" w:space="0" w:color="auto"/>
          </w:divBdr>
        </w:div>
        <w:div w:id="179857159">
          <w:marLeft w:val="547"/>
          <w:marRight w:val="0"/>
          <w:marTop w:val="86"/>
          <w:marBottom w:val="0"/>
          <w:divBdr>
            <w:top w:val="none" w:sz="0" w:space="0" w:color="auto"/>
            <w:left w:val="none" w:sz="0" w:space="0" w:color="auto"/>
            <w:bottom w:val="none" w:sz="0" w:space="0" w:color="auto"/>
            <w:right w:val="none" w:sz="0" w:space="0" w:color="auto"/>
          </w:divBdr>
        </w:div>
        <w:div w:id="179857167">
          <w:marLeft w:val="547"/>
          <w:marRight w:val="0"/>
          <w:marTop w:val="86"/>
          <w:marBottom w:val="0"/>
          <w:divBdr>
            <w:top w:val="none" w:sz="0" w:space="0" w:color="auto"/>
            <w:left w:val="none" w:sz="0" w:space="0" w:color="auto"/>
            <w:bottom w:val="none" w:sz="0" w:space="0" w:color="auto"/>
            <w:right w:val="none" w:sz="0" w:space="0" w:color="auto"/>
          </w:divBdr>
        </w:div>
        <w:div w:id="179857175">
          <w:marLeft w:val="547"/>
          <w:marRight w:val="0"/>
          <w:marTop w:val="86"/>
          <w:marBottom w:val="0"/>
          <w:divBdr>
            <w:top w:val="none" w:sz="0" w:space="0" w:color="auto"/>
            <w:left w:val="none" w:sz="0" w:space="0" w:color="auto"/>
            <w:bottom w:val="none" w:sz="0" w:space="0" w:color="auto"/>
            <w:right w:val="none" w:sz="0" w:space="0" w:color="auto"/>
          </w:divBdr>
        </w:div>
        <w:div w:id="179857177">
          <w:marLeft w:val="547"/>
          <w:marRight w:val="0"/>
          <w:marTop w:val="86"/>
          <w:marBottom w:val="0"/>
          <w:divBdr>
            <w:top w:val="none" w:sz="0" w:space="0" w:color="auto"/>
            <w:left w:val="none" w:sz="0" w:space="0" w:color="auto"/>
            <w:bottom w:val="none" w:sz="0" w:space="0" w:color="auto"/>
            <w:right w:val="none" w:sz="0" w:space="0" w:color="auto"/>
          </w:divBdr>
        </w:div>
        <w:div w:id="179857227">
          <w:marLeft w:val="547"/>
          <w:marRight w:val="0"/>
          <w:marTop w:val="86"/>
          <w:marBottom w:val="0"/>
          <w:divBdr>
            <w:top w:val="none" w:sz="0" w:space="0" w:color="auto"/>
            <w:left w:val="none" w:sz="0" w:space="0" w:color="auto"/>
            <w:bottom w:val="none" w:sz="0" w:space="0" w:color="auto"/>
            <w:right w:val="none" w:sz="0" w:space="0" w:color="auto"/>
          </w:divBdr>
        </w:div>
      </w:divsChild>
    </w:div>
    <w:div w:id="179857134">
      <w:marLeft w:val="0"/>
      <w:marRight w:val="0"/>
      <w:marTop w:val="0"/>
      <w:marBottom w:val="0"/>
      <w:divBdr>
        <w:top w:val="none" w:sz="0" w:space="0" w:color="auto"/>
        <w:left w:val="none" w:sz="0" w:space="0" w:color="auto"/>
        <w:bottom w:val="none" w:sz="0" w:space="0" w:color="auto"/>
        <w:right w:val="none" w:sz="0" w:space="0" w:color="auto"/>
      </w:divBdr>
    </w:div>
    <w:div w:id="179857138">
      <w:marLeft w:val="0"/>
      <w:marRight w:val="0"/>
      <w:marTop w:val="0"/>
      <w:marBottom w:val="0"/>
      <w:divBdr>
        <w:top w:val="none" w:sz="0" w:space="0" w:color="auto"/>
        <w:left w:val="none" w:sz="0" w:space="0" w:color="auto"/>
        <w:bottom w:val="none" w:sz="0" w:space="0" w:color="auto"/>
        <w:right w:val="none" w:sz="0" w:space="0" w:color="auto"/>
      </w:divBdr>
    </w:div>
    <w:div w:id="179857144">
      <w:marLeft w:val="0"/>
      <w:marRight w:val="0"/>
      <w:marTop w:val="0"/>
      <w:marBottom w:val="0"/>
      <w:divBdr>
        <w:top w:val="none" w:sz="0" w:space="0" w:color="auto"/>
        <w:left w:val="none" w:sz="0" w:space="0" w:color="auto"/>
        <w:bottom w:val="none" w:sz="0" w:space="0" w:color="auto"/>
        <w:right w:val="none" w:sz="0" w:space="0" w:color="auto"/>
      </w:divBdr>
    </w:div>
    <w:div w:id="179857145">
      <w:marLeft w:val="0"/>
      <w:marRight w:val="0"/>
      <w:marTop w:val="0"/>
      <w:marBottom w:val="0"/>
      <w:divBdr>
        <w:top w:val="none" w:sz="0" w:space="0" w:color="auto"/>
        <w:left w:val="none" w:sz="0" w:space="0" w:color="auto"/>
        <w:bottom w:val="none" w:sz="0" w:space="0" w:color="auto"/>
        <w:right w:val="none" w:sz="0" w:space="0" w:color="auto"/>
      </w:divBdr>
      <w:divsChild>
        <w:div w:id="179857107">
          <w:marLeft w:val="547"/>
          <w:marRight w:val="0"/>
          <w:marTop w:val="86"/>
          <w:marBottom w:val="0"/>
          <w:divBdr>
            <w:top w:val="none" w:sz="0" w:space="0" w:color="auto"/>
            <w:left w:val="none" w:sz="0" w:space="0" w:color="auto"/>
            <w:bottom w:val="none" w:sz="0" w:space="0" w:color="auto"/>
            <w:right w:val="none" w:sz="0" w:space="0" w:color="auto"/>
          </w:divBdr>
        </w:div>
        <w:div w:id="179857124">
          <w:marLeft w:val="547"/>
          <w:marRight w:val="0"/>
          <w:marTop w:val="86"/>
          <w:marBottom w:val="0"/>
          <w:divBdr>
            <w:top w:val="none" w:sz="0" w:space="0" w:color="auto"/>
            <w:left w:val="none" w:sz="0" w:space="0" w:color="auto"/>
            <w:bottom w:val="none" w:sz="0" w:space="0" w:color="auto"/>
            <w:right w:val="none" w:sz="0" w:space="0" w:color="auto"/>
          </w:divBdr>
        </w:div>
        <w:div w:id="179857129">
          <w:marLeft w:val="547"/>
          <w:marRight w:val="0"/>
          <w:marTop w:val="86"/>
          <w:marBottom w:val="0"/>
          <w:divBdr>
            <w:top w:val="none" w:sz="0" w:space="0" w:color="auto"/>
            <w:left w:val="none" w:sz="0" w:space="0" w:color="auto"/>
            <w:bottom w:val="none" w:sz="0" w:space="0" w:color="auto"/>
            <w:right w:val="none" w:sz="0" w:space="0" w:color="auto"/>
          </w:divBdr>
        </w:div>
        <w:div w:id="179857140">
          <w:marLeft w:val="547"/>
          <w:marRight w:val="0"/>
          <w:marTop w:val="86"/>
          <w:marBottom w:val="0"/>
          <w:divBdr>
            <w:top w:val="none" w:sz="0" w:space="0" w:color="auto"/>
            <w:left w:val="none" w:sz="0" w:space="0" w:color="auto"/>
            <w:bottom w:val="none" w:sz="0" w:space="0" w:color="auto"/>
            <w:right w:val="none" w:sz="0" w:space="0" w:color="auto"/>
          </w:divBdr>
        </w:div>
        <w:div w:id="179857151">
          <w:marLeft w:val="547"/>
          <w:marRight w:val="0"/>
          <w:marTop w:val="86"/>
          <w:marBottom w:val="0"/>
          <w:divBdr>
            <w:top w:val="none" w:sz="0" w:space="0" w:color="auto"/>
            <w:left w:val="none" w:sz="0" w:space="0" w:color="auto"/>
            <w:bottom w:val="none" w:sz="0" w:space="0" w:color="auto"/>
            <w:right w:val="none" w:sz="0" w:space="0" w:color="auto"/>
          </w:divBdr>
        </w:div>
        <w:div w:id="179857204">
          <w:marLeft w:val="547"/>
          <w:marRight w:val="0"/>
          <w:marTop w:val="86"/>
          <w:marBottom w:val="0"/>
          <w:divBdr>
            <w:top w:val="none" w:sz="0" w:space="0" w:color="auto"/>
            <w:left w:val="none" w:sz="0" w:space="0" w:color="auto"/>
            <w:bottom w:val="none" w:sz="0" w:space="0" w:color="auto"/>
            <w:right w:val="none" w:sz="0" w:space="0" w:color="auto"/>
          </w:divBdr>
        </w:div>
        <w:div w:id="179857205">
          <w:marLeft w:val="547"/>
          <w:marRight w:val="0"/>
          <w:marTop w:val="86"/>
          <w:marBottom w:val="0"/>
          <w:divBdr>
            <w:top w:val="none" w:sz="0" w:space="0" w:color="auto"/>
            <w:left w:val="none" w:sz="0" w:space="0" w:color="auto"/>
            <w:bottom w:val="none" w:sz="0" w:space="0" w:color="auto"/>
            <w:right w:val="none" w:sz="0" w:space="0" w:color="auto"/>
          </w:divBdr>
        </w:div>
        <w:div w:id="179857218">
          <w:marLeft w:val="547"/>
          <w:marRight w:val="0"/>
          <w:marTop w:val="86"/>
          <w:marBottom w:val="0"/>
          <w:divBdr>
            <w:top w:val="none" w:sz="0" w:space="0" w:color="auto"/>
            <w:left w:val="none" w:sz="0" w:space="0" w:color="auto"/>
            <w:bottom w:val="none" w:sz="0" w:space="0" w:color="auto"/>
            <w:right w:val="none" w:sz="0" w:space="0" w:color="auto"/>
          </w:divBdr>
        </w:div>
        <w:div w:id="179857223">
          <w:marLeft w:val="547"/>
          <w:marRight w:val="0"/>
          <w:marTop w:val="86"/>
          <w:marBottom w:val="0"/>
          <w:divBdr>
            <w:top w:val="none" w:sz="0" w:space="0" w:color="auto"/>
            <w:left w:val="none" w:sz="0" w:space="0" w:color="auto"/>
            <w:bottom w:val="none" w:sz="0" w:space="0" w:color="auto"/>
            <w:right w:val="none" w:sz="0" w:space="0" w:color="auto"/>
          </w:divBdr>
        </w:div>
      </w:divsChild>
    </w:div>
    <w:div w:id="179857146">
      <w:marLeft w:val="0"/>
      <w:marRight w:val="0"/>
      <w:marTop w:val="0"/>
      <w:marBottom w:val="0"/>
      <w:divBdr>
        <w:top w:val="none" w:sz="0" w:space="0" w:color="auto"/>
        <w:left w:val="none" w:sz="0" w:space="0" w:color="auto"/>
        <w:bottom w:val="none" w:sz="0" w:space="0" w:color="auto"/>
        <w:right w:val="none" w:sz="0" w:space="0" w:color="auto"/>
      </w:divBdr>
    </w:div>
    <w:div w:id="179857147">
      <w:marLeft w:val="0"/>
      <w:marRight w:val="0"/>
      <w:marTop w:val="0"/>
      <w:marBottom w:val="0"/>
      <w:divBdr>
        <w:top w:val="none" w:sz="0" w:space="0" w:color="auto"/>
        <w:left w:val="none" w:sz="0" w:space="0" w:color="auto"/>
        <w:bottom w:val="none" w:sz="0" w:space="0" w:color="auto"/>
        <w:right w:val="none" w:sz="0" w:space="0" w:color="auto"/>
      </w:divBdr>
      <w:divsChild>
        <w:div w:id="179857119">
          <w:marLeft w:val="547"/>
          <w:marRight w:val="0"/>
          <w:marTop w:val="144"/>
          <w:marBottom w:val="120"/>
          <w:divBdr>
            <w:top w:val="none" w:sz="0" w:space="0" w:color="auto"/>
            <w:left w:val="none" w:sz="0" w:space="0" w:color="auto"/>
            <w:bottom w:val="none" w:sz="0" w:space="0" w:color="auto"/>
            <w:right w:val="none" w:sz="0" w:space="0" w:color="auto"/>
          </w:divBdr>
        </w:div>
        <w:div w:id="179857207">
          <w:marLeft w:val="547"/>
          <w:marRight w:val="0"/>
          <w:marTop w:val="144"/>
          <w:marBottom w:val="120"/>
          <w:divBdr>
            <w:top w:val="none" w:sz="0" w:space="0" w:color="auto"/>
            <w:left w:val="none" w:sz="0" w:space="0" w:color="auto"/>
            <w:bottom w:val="none" w:sz="0" w:space="0" w:color="auto"/>
            <w:right w:val="none" w:sz="0" w:space="0" w:color="auto"/>
          </w:divBdr>
        </w:div>
        <w:div w:id="179857214">
          <w:marLeft w:val="547"/>
          <w:marRight w:val="0"/>
          <w:marTop w:val="144"/>
          <w:marBottom w:val="120"/>
          <w:divBdr>
            <w:top w:val="none" w:sz="0" w:space="0" w:color="auto"/>
            <w:left w:val="none" w:sz="0" w:space="0" w:color="auto"/>
            <w:bottom w:val="none" w:sz="0" w:space="0" w:color="auto"/>
            <w:right w:val="none" w:sz="0" w:space="0" w:color="auto"/>
          </w:divBdr>
        </w:div>
      </w:divsChild>
    </w:div>
    <w:div w:id="179857149">
      <w:marLeft w:val="0"/>
      <w:marRight w:val="0"/>
      <w:marTop w:val="0"/>
      <w:marBottom w:val="0"/>
      <w:divBdr>
        <w:top w:val="none" w:sz="0" w:space="0" w:color="auto"/>
        <w:left w:val="none" w:sz="0" w:space="0" w:color="auto"/>
        <w:bottom w:val="none" w:sz="0" w:space="0" w:color="auto"/>
        <w:right w:val="none" w:sz="0" w:space="0" w:color="auto"/>
      </w:divBdr>
    </w:div>
    <w:div w:id="179857152">
      <w:marLeft w:val="0"/>
      <w:marRight w:val="0"/>
      <w:marTop w:val="0"/>
      <w:marBottom w:val="0"/>
      <w:divBdr>
        <w:top w:val="none" w:sz="0" w:space="0" w:color="auto"/>
        <w:left w:val="none" w:sz="0" w:space="0" w:color="auto"/>
        <w:bottom w:val="none" w:sz="0" w:space="0" w:color="auto"/>
        <w:right w:val="none" w:sz="0" w:space="0" w:color="auto"/>
      </w:divBdr>
      <w:divsChild>
        <w:div w:id="179857100">
          <w:marLeft w:val="547"/>
          <w:marRight w:val="0"/>
          <w:marTop w:val="86"/>
          <w:marBottom w:val="0"/>
          <w:divBdr>
            <w:top w:val="none" w:sz="0" w:space="0" w:color="auto"/>
            <w:left w:val="none" w:sz="0" w:space="0" w:color="auto"/>
            <w:bottom w:val="none" w:sz="0" w:space="0" w:color="auto"/>
            <w:right w:val="none" w:sz="0" w:space="0" w:color="auto"/>
          </w:divBdr>
        </w:div>
        <w:div w:id="179857110">
          <w:marLeft w:val="547"/>
          <w:marRight w:val="0"/>
          <w:marTop w:val="86"/>
          <w:marBottom w:val="0"/>
          <w:divBdr>
            <w:top w:val="none" w:sz="0" w:space="0" w:color="auto"/>
            <w:left w:val="none" w:sz="0" w:space="0" w:color="auto"/>
            <w:bottom w:val="none" w:sz="0" w:space="0" w:color="auto"/>
            <w:right w:val="none" w:sz="0" w:space="0" w:color="auto"/>
          </w:divBdr>
        </w:div>
        <w:div w:id="179857121">
          <w:marLeft w:val="547"/>
          <w:marRight w:val="0"/>
          <w:marTop w:val="86"/>
          <w:marBottom w:val="0"/>
          <w:divBdr>
            <w:top w:val="none" w:sz="0" w:space="0" w:color="auto"/>
            <w:left w:val="none" w:sz="0" w:space="0" w:color="auto"/>
            <w:bottom w:val="none" w:sz="0" w:space="0" w:color="auto"/>
            <w:right w:val="none" w:sz="0" w:space="0" w:color="auto"/>
          </w:divBdr>
        </w:div>
        <w:div w:id="179857156">
          <w:marLeft w:val="547"/>
          <w:marRight w:val="0"/>
          <w:marTop w:val="86"/>
          <w:marBottom w:val="0"/>
          <w:divBdr>
            <w:top w:val="none" w:sz="0" w:space="0" w:color="auto"/>
            <w:left w:val="none" w:sz="0" w:space="0" w:color="auto"/>
            <w:bottom w:val="none" w:sz="0" w:space="0" w:color="auto"/>
            <w:right w:val="none" w:sz="0" w:space="0" w:color="auto"/>
          </w:divBdr>
        </w:div>
        <w:div w:id="179857160">
          <w:marLeft w:val="547"/>
          <w:marRight w:val="0"/>
          <w:marTop w:val="86"/>
          <w:marBottom w:val="0"/>
          <w:divBdr>
            <w:top w:val="none" w:sz="0" w:space="0" w:color="auto"/>
            <w:left w:val="none" w:sz="0" w:space="0" w:color="auto"/>
            <w:bottom w:val="none" w:sz="0" w:space="0" w:color="auto"/>
            <w:right w:val="none" w:sz="0" w:space="0" w:color="auto"/>
          </w:divBdr>
        </w:div>
        <w:div w:id="179857168">
          <w:marLeft w:val="547"/>
          <w:marRight w:val="0"/>
          <w:marTop w:val="86"/>
          <w:marBottom w:val="0"/>
          <w:divBdr>
            <w:top w:val="none" w:sz="0" w:space="0" w:color="auto"/>
            <w:left w:val="none" w:sz="0" w:space="0" w:color="auto"/>
            <w:bottom w:val="none" w:sz="0" w:space="0" w:color="auto"/>
            <w:right w:val="none" w:sz="0" w:space="0" w:color="auto"/>
          </w:divBdr>
        </w:div>
        <w:div w:id="179857169">
          <w:marLeft w:val="547"/>
          <w:marRight w:val="0"/>
          <w:marTop w:val="86"/>
          <w:marBottom w:val="0"/>
          <w:divBdr>
            <w:top w:val="none" w:sz="0" w:space="0" w:color="auto"/>
            <w:left w:val="none" w:sz="0" w:space="0" w:color="auto"/>
            <w:bottom w:val="none" w:sz="0" w:space="0" w:color="auto"/>
            <w:right w:val="none" w:sz="0" w:space="0" w:color="auto"/>
          </w:divBdr>
        </w:div>
        <w:div w:id="179857172">
          <w:marLeft w:val="547"/>
          <w:marRight w:val="0"/>
          <w:marTop w:val="86"/>
          <w:marBottom w:val="0"/>
          <w:divBdr>
            <w:top w:val="none" w:sz="0" w:space="0" w:color="auto"/>
            <w:left w:val="none" w:sz="0" w:space="0" w:color="auto"/>
            <w:bottom w:val="none" w:sz="0" w:space="0" w:color="auto"/>
            <w:right w:val="none" w:sz="0" w:space="0" w:color="auto"/>
          </w:divBdr>
        </w:div>
        <w:div w:id="179857178">
          <w:marLeft w:val="547"/>
          <w:marRight w:val="0"/>
          <w:marTop w:val="86"/>
          <w:marBottom w:val="0"/>
          <w:divBdr>
            <w:top w:val="none" w:sz="0" w:space="0" w:color="auto"/>
            <w:left w:val="none" w:sz="0" w:space="0" w:color="auto"/>
            <w:bottom w:val="none" w:sz="0" w:space="0" w:color="auto"/>
            <w:right w:val="none" w:sz="0" w:space="0" w:color="auto"/>
          </w:divBdr>
        </w:div>
        <w:div w:id="179857200">
          <w:marLeft w:val="547"/>
          <w:marRight w:val="0"/>
          <w:marTop w:val="86"/>
          <w:marBottom w:val="0"/>
          <w:divBdr>
            <w:top w:val="none" w:sz="0" w:space="0" w:color="auto"/>
            <w:left w:val="none" w:sz="0" w:space="0" w:color="auto"/>
            <w:bottom w:val="none" w:sz="0" w:space="0" w:color="auto"/>
            <w:right w:val="none" w:sz="0" w:space="0" w:color="auto"/>
          </w:divBdr>
        </w:div>
        <w:div w:id="179857206">
          <w:marLeft w:val="547"/>
          <w:marRight w:val="0"/>
          <w:marTop w:val="86"/>
          <w:marBottom w:val="0"/>
          <w:divBdr>
            <w:top w:val="none" w:sz="0" w:space="0" w:color="auto"/>
            <w:left w:val="none" w:sz="0" w:space="0" w:color="auto"/>
            <w:bottom w:val="none" w:sz="0" w:space="0" w:color="auto"/>
            <w:right w:val="none" w:sz="0" w:space="0" w:color="auto"/>
          </w:divBdr>
        </w:div>
      </w:divsChild>
    </w:div>
    <w:div w:id="179857153">
      <w:marLeft w:val="0"/>
      <w:marRight w:val="0"/>
      <w:marTop w:val="0"/>
      <w:marBottom w:val="0"/>
      <w:divBdr>
        <w:top w:val="none" w:sz="0" w:space="0" w:color="auto"/>
        <w:left w:val="none" w:sz="0" w:space="0" w:color="auto"/>
        <w:bottom w:val="none" w:sz="0" w:space="0" w:color="auto"/>
        <w:right w:val="none" w:sz="0" w:space="0" w:color="auto"/>
      </w:divBdr>
    </w:div>
    <w:div w:id="179857154">
      <w:marLeft w:val="0"/>
      <w:marRight w:val="0"/>
      <w:marTop w:val="0"/>
      <w:marBottom w:val="0"/>
      <w:divBdr>
        <w:top w:val="none" w:sz="0" w:space="0" w:color="auto"/>
        <w:left w:val="none" w:sz="0" w:space="0" w:color="auto"/>
        <w:bottom w:val="none" w:sz="0" w:space="0" w:color="auto"/>
        <w:right w:val="none" w:sz="0" w:space="0" w:color="auto"/>
      </w:divBdr>
    </w:div>
    <w:div w:id="179857158">
      <w:marLeft w:val="0"/>
      <w:marRight w:val="0"/>
      <w:marTop w:val="0"/>
      <w:marBottom w:val="0"/>
      <w:divBdr>
        <w:top w:val="none" w:sz="0" w:space="0" w:color="auto"/>
        <w:left w:val="none" w:sz="0" w:space="0" w:color="auto"/>
        <w:bottom w:val="none" w:sz="0" w:space="0" w:color="auto"/>
        <w:right w:val="none" w:sz="0" w:space="0" w:color="auto"/>
      </w:divBdr>
    </w:div>
    <w:div w:id="179857165">
      <w:marLeft w:val="0"/>
      <w:marRight w:val="0"/>
      <w:marTop w:val="0"/>
      <w:marBottom w:val="0"/>
      <w:divBdr>
        <w:top w:val="none" w:sz="0" w:space="0" w:color="auto"/>
        <w:left w:val="none" w:sz="0" w:space="0" w:color="auto"/>
        <w:bottom w:val="none" w:sz="0" w:space="0" w:color="auto"/>
        <w:right w:val="none" w:sz="0" w:space="0" w:color="auto"/>
      </w:divBdr>
    </w:div>
    <w:div w:id="179857171">
      <w:marLeft w:val="0"/>
      <w:marRight w:val="0"/>
      <w:marTop w:val="0"/>
      <w:marBottom w:val="0"/>
      <w:divBdr>
        <w:top w:val="none" w:sz="0" w:space="0" w:color="auto"/>
        <w:left w:val="none" w:sz="0" w:space="0" w:color="auto"/>
        <w:bottom w:val="none" w:sz="0" w:space="0" w:color="auto"/>
        <w:right w:val="none" w:sz="0" w:space="0" w:color="auto"/>
      </w:divBdr>
      <w:divsChild>
        <w:div w:id="179857182">
          <w:marLeft w:val="547"/>
          <w:marRight w:val="0"/>
          <w:marTop w:val="144"/>
          <w:marBottom w:val="120"/>
          <w:divBdr>
            <w:top w:val="none" w:sz="0" w:space="0" w:color="auto"/>
            <w:left w:val="none" w:sz="0" w:space="0" w:color="auto"/>
            <w:bottom w:val="none" w:sz="0" w:space="0" w:color="auto"/>
            <w:right w:val="none" w:sz="0" w:space="0" w:color="auto"/>
          </w:divBdr>
        </w:div>
      </w:divsChild>
    </w:div>
    <w:div w:id="179857176">
      <w:marLeft w:val="0"/>
      <w:marRight w:val="0"/>
      <w:marTop w:val="0"/>
      <w:marBottom w:val="0"/>
      <w:divBdr>
        <w:top w:val="none" w:sz="0" w:space="0" w:color="auto"/>
        <w:left w:val="none" w:sz="0" w:space="0" w:color="auto"/>
        <w:bottom w:val="none" w:sz="0" w:space="0" w:color="auto"/>
        <w:right w:val="none" w:sz="0" w:space="0" w:color="auto"/>
      </w:divBdr>
    </w:div>
    <w:div w:id="179857184">
      <w:marLeft w:val="0"/>
      <w:marRight w:val="0"/>
      <w:marTop w:val="0"/>
      <w:marBottom w:val="0"/>
      <w:divBdr>
        <w:top w:val="none" w:sz="0" w:space="0" w:color="auto"/>
        <w:left w:val="none" w:sz="0" w:space="0" w:color="auto"/>
        <w:bottom w:val="none" w:sz="0" w:space="0" w:color="auto"/>
        <w:right w:val="none" w:sz="0" w:space="0" w:color="auto"/>
      </w:divBdr>
      <w:divsChild>
        <w:div w:id="179857123">
          <w:marLeft w:val="1166"/>
          <w:marRight w:val="0"/>
          <w:marTop w:val="134"/>
          <w:marBottom w:val="0"/>
          <w:divBdr>
            <w:top w:val="none" w:sz="0" w:space="0" w:color="auto"/>
            <w:left w:val="none" w:sz="0" w:space="0" w:color="auto"/>
            <w:bottom w:val="none" w:sz="0" w:space="0" w:color="auto"/>
            <w:right w:val="none" w:sz="0" w:space="0" w:color="auto"/>
          </w:divBdr>
        </w:div>
        <w:div w:id="179857162">
          <w:marLeft w:val="1166"/>
          <w:marRight w:val="0"/>
          <w:marTop w:val="134"/>
          <w:marBottom w:val="0"/>
          <w:divBdr>
            <w:top w:val="none" w:sz="0" w:space="0" w:color="auto"/>
            <w:left w:val="none" w:sz="0" w:space="0" w:color="auto"/>
            <w:bottom w:val="none" w:sz="0" w:space="0" w:color="auto"/>
            <w:right w:val="none" w:sz="0" w:space="0" w:color="auto"/>
          </w:divBdr>
        </w:div>
        <w:div w:id="179857210">
          <w:marLeft w:val="1166"/>
          <w:marRight w:val="0"/>
          <w:marTop w:val="134"/>
          <w:marBottom w:val="0"/>
          <w:divBdr>
            <w:top w:val="none" w:sz="0" w:space="0" w:color="auto"/>
            <w:left w:val="none" w:sz="0" w:space="0" w:color="auto"/>
            <w:bottom w:val="none" w:sz="0" w:space="0" w:color="auto"/>
            <w:right w:val="none" w:sz="0" w:space="0" w:color="auto"/>
          </w:divBdr>
        </w:div>
      </w:divsChild>
    </w:div>
    <w:div w:id="179857190">
      <w:marLeft w:val="0"/>
      <w:marRight w:val="0"/>
      <w:marTop w:val="0"/>
      <w:marBottom w:val="0"/>
      <w:divBdr>
        <w:top w:val="none" w:sz="0" w:space="0" w:color="auto"/>
        <w:left w:val="none" w:sz="0" w:space="0" w:color="auto"/>
        <w:bottom w:val="none" w:sz="0" w:space="0" w:color="auto"/>
        <w:right w:val="none" w:sz="0" w:space="0" w:color="auto"/>
      </w:divBdr>
    </w:div>
    <w:div w:id="179857191">
      <w:marLeft w:val="0"/>
      <w:marRight w:val="0"/>
      <w:marTop w:val="0"/>
      <w:marBottom w:val="0"/>
      <w:divBdr>
        <w:top w:val="none" w:sz="0" w:space="0" w:color="auto"/>
        <w:left w:val="none" w:sz="0" w:space="0" w:color="auto"/>
        <w:bottom w:val="none" w:sz="0" w:space="0" w:color="auto"/>
        <w:right w:val="none" w:sz="0" w:space="0" w:color="auto"/>
      </w:divBdr>
    </w:div>
    <w:div w:id="179857192">
      <w:marLeft w:val="0"/>
      <w:marRight w:val="0"/>
      <w:marTop w:val="0"/>
      <w:marBottom w:val="0"/>
      <w:divBdr>
        <w:top w:val="none" w:sz="0" w:space="0" w:color="auto"/>
        <w:left w:val="none" w:sz="0" w:space="0" w:color="auto"/>
        <w:bottom w:val="none" w:sz="0" w:space="0" w:color="auto"/>
        <w:right w:val="none" w:sz="0" w:space="0" w:color="auto"/>
      </w:divBdr>
      <w:divsChild>
        <w:div w:id="179857130">
          <w:marLeft w:val="547"/>
          <w:marRight w:val="0"/>
          <w:marTop w:val="144"/>
          <w:marBottom w:val="120"/>
          <w:divBdr>
            <w:top w:val="none" w:sz="0" w:space="0" w:color="auto"/>
            <w:left w:val="none" w:sz="0" w:space="0" w:color="auto"/>
            <w:bottom w:val="none" w:sz="0" w:space="0" w:color="auto"/>
            <w:right w:val="none" w:sz="0" w:space="0" w:color="auto"/>
          </w:divBdr>
        </w:div>
        <w:div w:id="179857225">
          <w:marLeft w:val="547"/>
          <w:marRight w:val="0"/>
          <w:marTop w:val="144"/>
          <w:marBottom w:val="120"/>
          <w:divBdr>
            <w:top w:val="none" w:sz="0" w:space="0" w:color="auto"/>
            <w:left w:val="none" w:sz="0" w:space="0" w:color="auto"/>
            <w:bottom w:val="none" w:sz="0" w:space="0" w:color="auto"/>
            <w:right w:val="none" w:sz="0" w:space="0" w:color="auto"/>
          </w:divBdr>
        </w:div>
      </w:divsChild>
    </w:div>
    <w:div w:id="179857193">
      <w:marLeft w:val="0"/>
      <w:marRight w:val="0"/>
      <w:marTop w:val="0"/>
      <w:marBottom w:val="0"/>
      <w:divBdr>
        <w:top w:val="none" w:sz="0" w:space="0" w:color="auto"/>
        <w:left w:val="none" w:sz="0" w:space="0" w:color="auto"/>
        <w:bottom w:val="none" w:sz="0" w:space="0" w:color="auto"/>
        <w:right w:val="none" w:sz="0" w:space="0" w:color="auto"/>
      </w:divBdr>
    </w:div>
    <w:div w:id="179857194">
      <w:marLeft w:val="0"/>
      <w:marRight w:val="0"/>
      <w:marTop w:val="0"/>
      <w:marBottom w:val="0"/>
      <w:divBdr>
        <w:top w:val="none" w:sz="0" w:space="0" w:color="auto"/>
        <w:left w:val="none" w:sz="0" w:space="0" w:color="auto"/>
        <w:bottom w:val="none" w:sz="0" w:space="0" w:color="auto"/>
        <w:right w:val="none" w:sz="0" w:space="0" w:color="auto"/>
      </w:divBdr>
      <w:divsChild>
        <w:div w:id="179857098">
          <w:marLeft w:val="547"/>
          <w:marRight w:val="0"/>
          <w:marTop w:val="144"/>
          <w:marBottom w:val="120"/>
          <w:divBdr>
            <w:top w:val="none" w:sz="0" w:space="0" w:color="auto"/>
            <w:left w:val="none" w:sz="0" w:space="0" w:color="auto"/>
            <w:bottom w:val="none" w:sz="0" w:space="0" w:color="auto"/>
            <w:right w:val="none" w:sz="0" w:space="0" w:color="auto"/>
          </w:divBdr>
        </w:div>
        <w:div w:id="179857137">
          <w:marLeft w:val="547"/>
          <w:marRight w:val="0"/>
          <w:marTop w:val="144"/>
          <w:marBottom w:val="120"/>
          <w:divBdr>
            <w:top w:val="none" w:sz="0" w:space="0" w:color="auto"/>
            <w:left w:val="none" w:sz="0" w:space="0" w:color="auto"/>
            <w:bottom w:val="none" w:sz="0" w:space="0" w:color="auto"/>
            <w:right w:val="none" w:sz="0" w:space="0" w:color="auto"/>
          </w:divBdr>
        </w:div>
        <w:div w:id="179857148">
          <w:marLeft w:val="547"/>
          <w:marRight w:val="0"/>
          <w:marTop w:val="144"/>
          <w:marBottom w:val="120"/>
          <w:divBdr>
            <w:top w:val="none" w:sz="0" w:space="0" w:color="auto"/>
            <w:left w:val="none" w:sz="0" w:space="0" w:color="auto"/>
            <w:bottom w:val="none" w:sz="0" w:space="0" w:color="auto"/>
            <w:right w:val="none" w:sz="0" w:space="0" w:color="auto"/>
          </w:divBdr>
        </w:div>
        <w:div w:id="179857166">
          <w:marLeft w:val="547"/>
          <w:marRight w:val="0"/>
          <w:marTop w:val="144"/>
          <w:marBottom w:val="120"/>
          <w:divBdr>
            <w:top w:val="none" w:sz="0" w:space="0" w:color="auto"/>
            <w:left w:val="none" w:sz="0" w:space="0" w:color="auto"/>
            <w:bottom w:val="none" w:sz="0" w:space="0" w:color="auto"/>
            <w:right w:val="none" w:sz="0" w:space="0" w:color="auto"/>
          </w:divBdr>
        </w:div>
        <w:div w:id="179857181">
          <w:marLeft w:val="547"/>
          <w:marRight w:val="0"/>
          <w:marTop w:val="144"/>
          <w:marBottom w:val="120"/>
          <w:divBdr>
            <w:top w:val="none" w:sz="0" w:space="0" w:color="auto"/>
            <w:left w:val="none" w:sz="0" w:space="0" w:color="auto"/>
            <w:bottom w:val="none" w:sz="0" w:space="0" w:color="auto"/>
            <w:right w:val="none" w:sz="0" w:space="0" w:color="auto"/>
          </w:divBdr>
        </w:div>
      </w:divsChild>
    </w:div>
    <w:div w:id="179857196">
      <w:marLeft w:val="0"/>
      <w:marRight w:val="0"/>
      <w:marTop w:val="0"/>
      <w:marBottom w:val="0"/>
      <w:divBdr>
        <w:top w:val="none" w:sz="0" w:space="0" w:color="auto"/>
        <w:left w:val="none" w:sz="0" w:space="0" w:color="auto"/>
        <w:bottom w:val="none" w:sz="0" w:space="0" w:color="auto"/>
        <w:right w:val="none" w:sz="0" w:space="0" w:color="auto"/>
      </w:divBdr>
      <w:divsChild>
        <w:div w:id="179857116">
          <w:marLeft w:val="1166"/>
          <w:marRight w:val="0"/>
          <w:marTop w:val="115"/>
          <w:marBottom w:val="120"/>
          <w:divBdr>
            <w:top w:val="none" w:sz="0" w:space="0" w:color="auto"/>
            <w:left w:val="none" w:sz="0" w:space="0" w:color="auto"/>
            <w:bottom w:val="none" w:sz="0" w:space="0" w:color="auto"/>
            <w:right w:val="none" w:sz="0" w:space="0" w:color="auto"/>
          </w:divBdr>
        </w:div>
        <w:div w:id="179857136">
          <w:marLeft w:val="547"/>
          <w:marRight w:val="0"/>
          <w:marTop w:val="125"/>
          <w:marBottom w:val="120"/>
          <w:divBdr>
            <w:top w:val="none" w:sz="0" w:space="0" w:color="auto"/>
            <w:left w:val="none" w:sz="0" w:space="0" w:color="auto"/>
            <w:bottom w:val="none" w:sz="0" w:space="0" w:color="auto"/>
            <w:right w:val="none" w:sz="0" w:space="0" w:color="auto"/>
          </w:divBdr>
        </w:div>
        <w:div w:id="179857163">
          <w:marLeft w:val="1166"/>
          <w:marRight w:val="0"/>
          <w:marTop w:val="115"/>
          <w:marBottom w:val="120"/>
          <w:divBdr>
            <w:top w:val="none" w:sz="0" w:space="0" w:color="auto"/>
            <w:left w:val="none" w:sz="0" w:space="0" w:color="auto"/>
            <w:bottom w:val="none" w:sz="0" w:space="0" w:color="auto"/>
            <w:right w:val="none" w:sz="0" w:space="0" w:color="auto"/>
          </w:divBdr>
        </w:div>
        <w:div w:id="179857164">
          <w:marLeft w:val="1166"/>
          <w:marRight w:val="0"/>
          <w:marTop w:val="115"/>
          <w:marBottom w:val="120"/>
          <w:divBdr>
            <w:top w:val="none" w:sz="0" w:space="0" w:color="auto"/>
            <w:left w:val="none" w:sz="0" w:space="0" w:color="auto"/>
            <w:bottom w:val="none" w:sz="0" w:space="0" w:color="auto"/>
            <w:right w:val="none" w:sz="0" w:space="0" w:color="auto"/>
          </w:divBdr>
        </w:div>
        <w:div w:id="179857180">
          <w:marLeft w:val="547"/>
          <w:marRight w:val="0"/>
          <w:marTop w:val="125"/>
          <w:marBottom w:val="120"/>
          <w:divBdr>
            <w:top w:val="none" w:sz="0" w:space="0" w:color="auto"/>
            <w:left w:val="none" w:sz="0" w:space="0" w:color="auto"/>
            <w:bottom w:val="none" w:sz="0" w:space="0" w:color="auto"/>
            <w:right w:val="none" w:sz="0" w:space="0" w:color="auto"/>
          </w:divBdr>
        </w:div>
        <w:div w:id="179857188">
          <w:marLeft w:val="1166"/>
          <w:marRight w:val="0"/>
          <w:marTop w:val="115"/>
          <w:marBottom w:val="120"/>
          <w:divBdr>
            <w:top w:val="none" w:sz="0" w:space="0" w:color="auto"/>
            <w:left w:val="none" w:sz="0" w:space="0" w:color="auto"/>
            <w:bottom w:val="none" w:sz="0" w:space="0" w:color="auto"/>
            <w:right w:val="none" w:sz="0" w:space="0" w:color="auto"/>
          </w:divBdr>
        </w:div>
        <w:div w:id="179857217">
          <w:marLeft w:val="547"/>
          <w:marRight w:val="0"/>
          <w:marTop w:val="125"/>
          <w:marBottom w:val="120"/>
          <w:divBdr>
            <w:top w:val="none" w:sz="0" w:space="0" w:color="auto"/>
            <w:left w:val="none" w:sz="0" w:space="0" w:color="auto"/>
            <w:bottom w:val="none" w:sz="0" w:space="0" w:color="auto"/>
            <w:right w:val="none" w:sz="0" w:space="0" w:color="auto"/>
          </w:divBdr>
        </w:div>
        <w:div w:id="179857219">
          <w:marLeft w:val="1166"/>
          <w:marRight w:val="0"/>
          <w:marTop w:val="115"/>
          <w:marBottom w:val="120"/>
          <w:divBdr>
            <w:top w:val="none" w:sz="0" w:space="0" w:color="auto"/>
            <w:left w:val="none" w:sz="0" w:space="0" w:color="auto"/>
            <w:bottom w:val="none" w:sz="0" w:space="0" w:color="auto"/>
            <w:right w:val="none" w:sz="0" w:space="0" w:color="auto"/>
          </w:divBdr>
        </w:div>
      </w:divsChild>
    </w:div>
    <w:div w:id="179857197">
      <w:marLeft w:val="0"/>
      <w:marRight w:val="0"/>
      <w:marTop w:val="0"/>
      <w:marBottom w:val="0"/>
      <w:divBdr>
        <w:top w:val="none" w:sz="0" w:space="0" w:color="auto"/>
        <w:left w:val="none" w:sz="0" w:space="0" w:color="auto"/>
        <w:bottom w:val="none" w:sz="0" w:space="0" w:color="auto"/>
        <w:right w:val="none" w:sz="0" w:space="0" w:color="auto"/>
      </w:divBdr>
      <w:divsChild>
        <w:div w:id="179857143">
          <w:marLeft w:val="547"/>
          <w:marRight w:val="0"/>
          <w:marTop w:val="144"/>
          <w:marBottom w:val="120"/>
          <w:divBdr>
            <w:top w:val="none" w:sz="0" w:space="0" w:color="auto"/>
            <w:left w:val="none" w:sz="0" w:space="0" w:color="auto"/>
            <w:bottom w:val="none" w:sz="0" w:space="0" w:color="auto"/>
            <w:right w:val="none" w:sz="0" w:space="0" w:color="auto"/>
          </w:divBdr>
        </w:div>
        <w:div w:id="179857170">
          <w:marLeft w:val="547"/>
          <w:marRight w:val="0"/>
          <w:marTop w:val="144"/>
          <w:marBottom w:val="120"/>
          <w:divBdr>
            <w:top w:val="none" w:sz="0" w:space="0" w:color="auto"/>
            <w:left w:val="none" w:sz="0" w:space="0" w:color="auto"/>
            <w:bottom w:val="none" w:sz="0" w:space="0" w:color="auto"/>
            <w:right w:val="none" w:sz="0" w:space="0" w:color="auto"/>
          </w:divBdr>
        </w:div>
        <w:div w:id="179857186">
          <w:marLeft w:val="547"/>
          <w:marRight w:val="0"/>
          <w:marTop w:val="144"/>
          <w:marBottom w:val="120"/>
          <w:divBdr>
            <w:top w:val="none" w:sz="0" w:space="0" w:color="auto"/>
            <w:left w:val="none" w:sz="0" w:space="0" w:color="auto"/>
            <w:bottom w:val="none" w:sz="0" w:space="0" w:color="auto"/>
            <w:right w:val="none" w:sz="0" w:space="0" w:color="auto"/>
          </w:divBdr>
        </w:div>
      </w:divsChild>
    </w:div>
    <w:div w:id="179857199">
      <w:marLeft w:val="0"/>
      <w:marRight w:val="0"/>
      <w:marTop w:val="0"/>
      <w:marBottom w:val="0"/>
      <w:divBdr>
        <w:top w:val="none" w:sz="0" w:space="0" w:color="auto"/>
        <w:left w:val="none" w:sz="0" w:space="0" w:color="auto"/>
        <w:bottom w:val="none" w:sz="0" w:space="0" w:color="auto"/>
        <w:right w:val="none" w:sz="0" w:space="0" w:color="auto"/>
      </w:divBdr>
    </w:div>
    <w:div w:id="179857201">
      <w:marLeft w:val="0"/>
      <w:marRight w:val="0"/>
      <w:marTop w:val="0"/>
      <w:marBottom w:val="0"/>
      <w:divBdr>
        <w:top w:val="none" w:sz="0" w:space="0" w:color="auto"/>
        <w:left w:val="none" w:sz="0" w:space="0" w:color="auto"/>
        <w:bottom w:val="none" w:sz="0" w:space="0" w:color="auto"/>
        <w:right w:val="none" w:sz="0" w:space="0" w:color="auto"/>
      </w:divBdr>
      <w:divsChild>
        <w:div w:id="179857226">
          <w:marLeft w:val="360"/>
          <w:marRight w:val="0"/>
          <w:marTop w:val="86"/>
          <w:marBottom w:val="0"/>
          <w:divBdr>
            <w:top w:val="none" w:sz="0" w:space="0" w:color="auto"/>
            <w:left w:val="none" w:sz="0" w:space="0" w:color="auto"/>
            <w:bottom w:val="none" w:sz="0" w:space="0" w:color="auto"/>
            <w:right w:val="none" w:sz="0" w:space="0" w:color="auto"/>
          </w:divBdr>
        </w:div>
      </w:divsChild>
    </w:div>
    <w:div w:id="179857202">
      <w:marLeft w:val="0"/>
      <w:marRight w:val="0"/>
      <w:marTop w:val="0"/>
      <w:marBottom w:val="0"/>
      <w:divBdr>
        <w:top w:val="none" w:sz="0" w:space="0" w:color="auto"/>
        <w:left w:val="none" w:sz="0" w:space="0" w:color="auto"/>
        <w:bottom w:val="none" w:sz="0" w:space="0" w:color="auto"/>
        <w:right w:val="none" w:sz="0" w:space="0" w:color="auto"/>
      </w:divBdr>
      <w:divsChild>
        <w:div w:id="179857104">
          <w:marLeft w:val="2880"/>
          <w:marRight w:val="0"/>
          <w:marTop w:val="134"/>
          <w:marBottom w:val="0"/>
          <w:divBdr>
            <w:top w:val="none" w:sz="0" w:space="0" w:color="auto"/>
            <w:left w:val="none" w:sz="0" w:space="0" w:color="auto"/>
            <w:bottom w:val="none" w:sz="0" w:space="0" w:color="auto"/>
            <w:right w:val="none" w:sz="0" w:space="0" w:color="auto"/>
          </w:divBdr>
        </w:div>
      </w:divsChild>
    </w:div>
    <w:div w:id="179857208">
      <w:marLeft w:val="0"/>
      <w:marRight w:val="0"/>
      <w:marTop w:val="0"/>
      <w:marBottom w:val="0"/>
      <w:divBdr>
        <w:top w:val="none" w:sz="0" w:space="0" w:color="auto"/>
        <w:left w:val="none" w:sz="0" w:space="0" w:color="auto"/>
        <w:bottom w:val="none" w:sz="0" w:space="0" w:color="auto"/>
        <w:right w:val="none" w:sz="0" w:space="0" w:color="auto"/>
      </w:divBdr>
      <w:divsChild>
        <w:div w:id="179857109">
          <w:marLeft w:val="547"/>
          <w:marRight w:val="0"/>
          <w:marTop w:val="144"/>
          <w:marBottom w:val="120"/>
          <w:divBdr>
            <w:top w:val="none" w:sz="0" w:space="0" w:color="auto"/>
            <w:left w:val="none" w:sz="0" w:space="0" w:color="auto"/>
            <w:bottom w:val="none" w:sz="0" w:space="0" w:color="auto"/>
            <w:right w:val="none" w:sz="0" w:space="0" w:color="auto"/>
          </w:divBdr>
        </w:div>
        <w:div w:id="179857161">
          <w:marLeft w:val="547"/>
          <w:marRight w:val="0"/>
          <w:marTop w:val="144"/>
          <w:marBottom w:val="120"/>
          <w:divBdr>
            <w:top w:val="none" w:sz="0" w:space="0" w:color="auto"/>
            <w:left w:val="none" w:sz="0" w:space="0" w:color="auto"/>
            <w:bottom w:val="none" w:sz="0" w:space="0" w:color="auto"/>
            <w:right w:val="none" w:sz="0" w:space="0" w:color="auto"/>
          </w:divBdr>
        </w:div>
        <w:div w:id="179857174">
          <w:marLeft w:val="547"/>
          <w:marRight w:val="0"/>
          <w:marTop w:val="144"/>
          <w:marBottom w:val="120"/>
          <w:divBdr>
            <w:top w:val="none" w:sz="0" w:space="0" w:color="auto"/>
            <w:left w:val="none" w:sz="0" w:space="0" w:color="auto"/>
            <w:bottom w:val="none" w:sz="0" w:space="0" w:color="auto"/>
            <w:right w:val="none" w:sz="0" w:space="0" w:color="auto"/>
          </w:divBdr>
        </w:div>
      </w:divsChild>
    </w:div>
    <w:div w:id="179857209">
      <w:marLeft w:val="0"/>
      <w:marRight w:val="0"/>
      <w:marTop w:val="0"/>
      <w:marBottom w:val="0"/>
      <w:divBdr>
        <w:top w:val="none" w:sz="0" w:space="0" w:color="auto"/>
        <w:left w:val="none" w:sz="0" w:space="0" w:color="auto"/>
        <w:bottom w:val="none" w:sz="0" w:space="0" w:color="auto"/>
        <w:right w:val="none" w:sz="0" w:space="0" w:color="auto"/>
      </w:divBdr>
      <w:divsChild>
        <w:div w:id="179857113">
          <w:marLeft w:val="547"/>
          <w:marRight w:val="0"/>
          <w:marTop w:val="125"/>
          <w:marBottom w:val="120"/>
          <w:divBdr>
            <w:top w:val="none" w:sz="0" w:space="0" w:color="auto"/>
            <w:left w:val="none" w:sz="0" w:space="0" w:color="auto"/>
            <w:bottom w:val="none" w:sz="0" w:space="0" w:color="auto"/>
            <w:right w:val="none" w:sz="0" w:space="0" w:color="auto"/>
          </w:divBdr>
        </w:div>
        <w:div w:id="179857132">
          <w:marLeft w:val="547"/>
          <w:marRight w:val="0"/>
          <w:marTop w:val="125"/>
          <w:marBottom w:val="120"/>
          <w:divBdr>
            <w:top w:val="none" w:sz="0" w:space="0" w:color="auto"/>
            <w:left w:val="none" w:sz="0" w:space="0" w:color="auto"/>
            <w:bottom w:val="none" w:sz="0" w:space="0" w:color="auto"/>
            <w:right w:val="none" w:sz="0" w:space="0" w:color="auto"/>
          </w:divBdr>
        </w:div>
        <w:div w:id="179857183">
          <w:marLeft w:val="547"/>
          <w:marRight w:val="0"/>
          <w:marTop w:val="125"/>
          <w:marBottom w:val="120"/>
          <w:divBdr>
            <w:top w:val="none" w:sz="0" w:space="0" w:color="auto"/>
            <w:left w:val="none" w:sz="0" w:space="0" w:color="auto"/>
            <w:bottom w:val="none" w:sz="0" w:space="0" w:color="auto"/>
            <w:right w:val="none" w:sz="0" w:space="0" w:color="auto"/>
          </w:divBdr>
        </w:div>
      </w:divsChild>
    </w:div>
    <w:div w:id="179857213">
      <w:marLeft w:val="0"/>
      <w:marRight w:val="0"/>
      <w:marTop w:val="0"/>
      <w:marBottom w:val="0"/>
      <w:divBdr>
        <w:top w:val="none" w:sz="0" w:space="0" w:color="auto"/>
        <w:left w:val="none" w:sz="0" w:space="0" w:color="auto"/>
        <w:bottom w:val="none" w:sz="0" w:space="0" w:color="auto"/>
        <w:right w:val="none" w:sz="0" w:space="0" w:color="auto"/>
      </w:divBdr>
    </w:div>
    <w:div w:id="179857215">
      <w:marLeft w:val="0"/>
      <w:marRight w:val="0"/>
      <w:marTop w:val="0"/>
      <w:marBottom w:val="0"/>
      <w:divBdr>
        <w:top w:val="none" w:sz="0" w:space="0" w:color="auto"/>
        <w:left w:val="none" w:sz="0" w:space="0" w:color="auto"/>
        <w:bottom w:val="none" w:sz="0" w:space="0" w:color="auto"/>
        <w:right w:val="none" w:sz="0" w:space="0" w:color="auto"/>
      </w:divBdr>
    </w:div>
    <w:div w:id="179857216">
      <w:marLeft w:val="0"/>
      <w:marRight w:val="0"/>
      <w:marTop w:val="0"/>
      <w:marBottom w:val="0"/>
      <w:divBdr>
        <w:top w:val="none" w:sz="0" w:space="0" w:color="auto"/>
        <w:left w:val="none" w:sz="0" w:space="0" w:color="auto"/>
        <w:bottom w:val="none" w:sz="0" w:space="0" w:color="auto"/>
        <w:right w:val="none" w:sz="0" w:space="0" w:color="auto"/>
      </w:divBdr>
    </w:div>
    <w:div w:id="179857220">
      <w:marLeft w:val="0"/>
      <w:marRight w:val="0"/>
      <w:marTop w:val="0"/>
      <w:marBottom w:val="0"/>
      <w:divBdr>
        <w:top w:val="none" w:sz="0" w:space="0" w:color="auto"/>
        <w:left w:val="none" w:sz="0" w:space="0" w:color="auto"/>
        <w:bottom w:val="none" w:sz="0" w:space="0" w:color="auto"/>
        <w:right w:val="none" w:sz="0" w:space="0" w:color="auto"/>
      </w:divBdr>
    </w:div>
    <w:div w:id="179857222">
      <w:marLeft w:val="0"/>
      <w:marRight w:val="0"/>
      <w:marTop w:val="0"/>
      <w:marBottom w:val="0"/>
      <w:divBdr>
        <w:top w:val="none" w:sz="0" w:space="0" w:color="auto"/>
        <w:left w:val="none" w:sz="0" w:space="0" w:color="auto"/>
        <w:bottom w:val="none" w:sz="0" w:space="0" w:color="auto"/>
        <w:right w:val="none" w:sz="0" w:space="0" w:color="auto"/>
      </w:divBdr>
      <w:divsChild>
        <w:div w:id="179857135">
          <w:marLeft w:val="2880"/>
          <w:marRight w:val="0"/>
          <w:marTop w:val="134"/>
          <w:marBottom w:val="0"/>
          <w:divBdr>
            <w:top w:val="none" w:sz="0" w:space="0" w:color="auto"/>
            <w:left w:val="none" w:sz="0" w:space="0" w:color="auto"/>
            <w:bottom w:val="none" w:sz="0" w:space="0" w:color="auto"/>
            <w:right w:val="none" w:sz="0" w:space="0" w:color="auto"/>
          </w:divBdr>
        </w:div>
      </w:divsChild>
    </w:div>
    <w:div w:id="1798572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http://www.sba.gov/"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www.fdic.gov/buying/goods" TargetMode="External"/><Relationship Id="rId2" Type="http://schemas.openxmlformats.org/officeDocument/2006/relationships/customXml" Target="../customXml/item2.xml"/><Relationship Id="rId16" Type="http://schemas.openxmlformats.org/officeDocument/2006/relationships/hyperlink" Target="http://www.fdic.gov/smallbusiness" TargetMode="External"/><Relationship Id="rId20" Type="http://schemas.openxmlformats.org/officeDocument/2006/relationships/hyperlink" Target="http://www.mymoney.go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fdic.gov/" TargetMode="External"/><Relationship Id="rId23"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hyperlink" Target="https://es.sba.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rsvideos.gov/virtualworkshop/"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BE5A30C1776C489351801CE1E06059" ma:contentTypeVersion="0" ma:contentTypeDescription="Create a new document." ma:contentTypeScope="" ma:versionID="f18f4ddc0d1076d1a76ed5372cca9fe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6FC291-C650-48F7-AFB4-94372E672C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331643E-8133-4A80-B326-765470F890AE}">
  <ds:schemaRefs>
    <ds:schemaRef ds:uri="http://schemas.microsoft.com/sharepoint/v3/contenttype/forms"/>
  </ds:schemaRefs>
</ds:datastoreItem>
</file>

<file path=customXml/itemProps3.xml><?xml version="1.0" encoding="utf-8"?>
<ds:datastoreItem xmlns:ds="http://schemas.openxmlformats.org/officeDocument/2006/customXml" ds:itemID="{72E49CE4-CF53-4AD8-AD05-B3534D9811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5357</Words>
  <Characters>30539</Characters>
  <Application>Microsoft Office Word</Application>
  <DocSecurity>0</DocSecurity>
  <Lines>254</Lines>
  <Paragraphs>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lpstr>
    </vt:vector>
  </TitlesOfParts>
  <LinksUpToDate>false</LinksUpToDate>
  <CharactersWithSpaces>35825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2012-03-30T20:02:00Z</cp:lastPrinted>
  <dcterms:created xsi:type="dcterms:W3CDTF">2015-11-16T20:00:00Z</dcterms:created>
  <dcterms:modified xsi:type="dcterms:W3CDTF">2016-10-07T19:38:00Z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0x010100C2BE5A30C1776C489351801CE1E06059</vt:lpwstr>
  </property>
</Properties>
</file>